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BBCFE" w14:textId="77777777" w:rsidR="007972E7" w:rsidRPr="00E035B7" w:rsidRDefault="007972E7">
      <w:pPr>
        <w:jc w:val="center"/>
        <w:rPr>
          <w:rFonts w:asciiTheme="minorHAnsi" w:hAnsiTheme="minorHAnsi" w:cstheme="minorHAnsi"/>
          <w:b/>
          <w:bCs/>
          <w:sz w:val="36"/>
          <w:szCs w:val="36"/>
          <w:u w:val="single"/>
          <w:lang w:val="en-GB"/>
        </w:rPr>
      </w:pPr>
    </w:p>
    <w:p w14:paraId="64FE57AE" w14:textId="77777777" w:rsidR="007972E7" w:rsidRPr="00E035B7" w:rsidRDefault="003566F1">
      <w:pPr>
        <w:jc w:val="center"/>
        <w:rPr>
          <w:rFonts w:asciiTheme="minorHAnsi" w:hAnsiTheme="minorHAnsi" w:cstheme="minorHAnsi"/>
          <w:b/>
          <w:bCs/>
          <w:color w:val="4F81BD" w:themeColor="accent1"/>
          <w:sz w:val="36"/>
          <w:szCs w:val="36"/>
          <w:lang w:val="en-GB"/>
        </w:rPr>
      </w:pPr>
      <w:r w:rsidRPr="00E035B7">
        <w:rPr>
          <w:rFonts w:asciiTheme="minorHAnsi" w:hAnsiTheme="minorHAnsi" w:cstheme="minorHAnsi"/>
          <w:b/>
          <w:bCs/>
          <w:color w:val="4F81BD" w:themeColor="accent1"/>
          <w:sz w:val="36"/>
          <w:szCs w:val="36"/>
          <w:lang w:val="en-GB"/>
        </w:rPr>
        <w:t>Charter of Deontology</w:t>
      </w:r>
    </w:p>
    <w:p w14:paraId="0C768E59" w14:textId="77777777" w:rsidR="007972E7" w:rsidRPr="00E035B7" w:rsidRDefault="003566F1">
      <w:pPr>
        <w:jc w:val="center"/>
        <w:rPr>
          <w:rFonts w:asciiTheme="minorHAnsi" w:hAnsiTheme="minorHAnsi" w:cstheme="minorHAnsi"/>
          <w:b/>
          <w:bCs/>
          <w:color w:val="4F81BD" w:themeColor="accent1"/>
          <w:sz w:val="36"/>
          <w:szCs w:val="36"/>
          <w:lang w:val="en-GB"/>
        </w:rPr>
      </w:pPr>
      <w:proofErr w:type="gramStart"/>
      <w:r w:rsidRPr="00E035B7">
        <w:rPr>
          <w:rFonts w:asciiTheme="minorHAnsi" w:hAnsiTheme="minorHAnsi" w:cstheme="minorHAnsi"/>
          <w:b/>
          <w:bCs/>
          <w:color w:val="4F81BD" w:themeColor="accent1"/>
          <w:sz w:val="36"/>
          <w:szCs w:val="36"/>
          <w:lang w:val="en-GB"/>
        </w:rPr>
        <w:t>for</w:t>
      </w:r>
      <w:proofErr w:type="gramEnd"/>
      <w:r w:rsidRPr="00E035B7">
        <w:rPr>
          <w:rFonts w:asciiTheme="minorHAnsi" w:hAnsiTheme="minorHAnsi" w:cstheme="minorHAnsi"/>
          <w:b/>
          <w:bCs/>
          <w:color w:val="4F81BD" w:themeColor="accent1"/>
          <w:sz w:val="36"/>
          <w:szCs w:val="36"/>
          <w:lang w:val="en-GB"/>
        </w:rPr>
        <w:t xml:space="preserve"> Data Protection Officers</w:t>
      </w:r>
    </w:p>
    <w:p w14:paraId="3B3FA188" w14:textId="3F2011F2" w:rsidR="007972E7" w:rsidRPr="00556015" w:rsidRDefault="00556015">
      <w:pPr>
        <w:jc w:val="both"/>
        <w:rPr>
          <w:rFonts w:asciiTheme="minorHAnsi" w:hAnsiTheme="minorHAnsi" w:cstheme="minorHAnsi"/>
          <w:bCs/>
          <w:i/>
          <w:sz w:val="16"/>
          <w:szCs w:val="36"/>
          <w:lang w:val="en-GB"/>
        </w:rPr>
      </w:pPr>
      <w:r>
        <w:rPr>
          <w:rFonts w:asciiTheme="minorHAnsi" w:hAnsiTheme="minorHAnsi" w:cstheme="minorHAnsi"/>
          <w:bCs/>
          <w:i/>
          <w:sz w:val="16"/>
          <w:szCs w:val="36"/>
          <w:lang w:val="en-GB"/>
        </w:rPr>
        <w:t>Version 1.0</w:t>
      </w:r>
    </w:p>
    <w:sdt>
      <w:sdtPr>
        <w:rPr>
          <w:rFonts w:ascii="Liberation Serif" w:eastAsia="Noto Sans CJK SC Regular" w:hAnsi="Liberation Serif" w:cs="FreeSans"/>
          <w:color w:val="00000A"/>
          <w:sz w:val="24"/>
          <w:szCs w:val="24"/>
          <w:lang w:val="en-GB" w:eastAsia="zh-CN" w:bidi="hi-IN"/>
        </w:rPr>
        <w:id w:val="966316637"/>
        <w:docPartObj>
          <w:docPartGallery w:val="Table of Contents"/>
          <w:docPartUnique/>
        </w:docPartObj>
      </w:sdtPr>
      <w:sdtContent>
        <w:p w14:paraId="1324B6E6" w14:textId="77777777" w:rsidR="00474458" w:rsidRPr="00E035B7" w:rsidRDefault="00474458" w:rsidP="006354E1">
          <w:pPr>
            <w:pStyle w:val="En-ttedetabledesmatires"/>
            <w:rPr>
              <w:lang w:val="en-GB"/>
            </w:rPr>
          </w:pPr>
        </w:p>
        <w:p w14:paraId="54910BF8" w14:textId="77777777" w:rsidR="002F44B2" w:rsidRPr="002F44B2" w:rsidRDefault="006F5D30">
          <w:pPr>
            <w:pStyle w:val="TM1"/>
            <w:tabs>
              <w:tab w:val="right" w:leader="dot" w:pos="9628"/>
            </w:tabs>
            <w:rPr>
              <w:rFonts w:asciiTheme="minorHAnsi" w:eastAsiaTheme="minorEastAsia" w:hAnsiTheme="minorHAnsi" w:cstheme="minorHAnsi"/>
              <w:noProof/>
              <w:color w:val="auto"/>
              <w:sz w:val="22"/>
              <w:szCs w:val="22"/>
              <w:lang w:eastAsia="fr-FR" w:bidi="ar-SA"/>
            </w:rPr>
          </w:pPr>
          <w:r w:rsidRPr="002F44B2">
            <w:rPr>
              <w:rFonts w:asciiTheme="minorHAnsi" w:hAnsiTheme="minorHAnsi" w:cstheme="minorHAnsi"/>
              <w:lang w:val="en-GB"/>
            </w:rPr>
            <w:fldChar w:fldCharType="begin"/>
          </w:r>
          <w:r w:rsidR="003566F1" w:rsidRPr="002F44B2">
            <w:rPr>
              <w:rStyle w:val="IndexLink"/>
              <w:rFonts w:asciiTheme="minorHAnsi" w:hAnsiTheme="minorHAnsi" w:cstheme="minorHAnsi"/>
              <w:webHidden/>
              <w:lang w:val="en-GB"/>
            </w:rPr>
            <w:instrText>TOC \z \o "1-3" \u \h</w:instrText>
          </w:r>
          <w:r w:rsidRPr="002F44B2">
            <w:rPr>
              <w:rStyle w:val="IndexLink"/>
              <w:rFonts w:asciiTheme="minorHAnsi" w:hAnsiTheme="minorHAnsi" w:cstheme="minorHAnsi"/>
              <w:lang w:val="en-GB"/>
            </w:rPr>
            <w:fldChar w:fldCharType="separate"/>
          </w:r>
          <w:hyperlink w:anchor="_Toc527781437" w:history="1">
            <w:r w:rsidR="002F44B2" w:rsidRPr="002F44B2">
              <w:rPr>
                <w:rStyle w:val="Lienhypertexte"/>
                <w:rFonts w:asciiTheme="minorHAnsi" w:hAnsiTheme="minorHAnsi" w:cstheme="minorHAnsi"/>
                <w:noProof/>
                <w:lang w:val="en-GB"/>
              </w:rPr>
              <w:t>1. Preamble</w:t>
            </w:r>
            <w:r w:rsidR="002F44B2" w:rsidRPr="002F44B2">
              <w:rPr>
                <w:rFonts w:asciiTheme="minorHAnsi" w:hAnsiTheme="minorHAnsi" w:cstheme="minorHAnsi"/>
                <w:noProof/>
                <w:webHidden/>
              </w:rPr>
              <w:tab/>
            </w:r>
            <w:r w:rsidR="002F44B2" w:rsidRPr="002F44B2">
              <w:rPr>
                <w:rFonts w:asciiTheme="minorHAnsi" w:hAnsiTheme="minorHAnsi" w:cstheme="minorHAnsi"/>
                <w:noProof/>
                <w:webHidden/>
              </w:rPr>
              <w:fldChar w:fldCharType="begin"/>
            </w:r>
            <w:r w:rsidR="002F44B2" w:rsidRPr="002F44B2">
              <w:rPr>
                <w:rFonts w:asciiTheme="minorHAnsi" w:hAnsiTheme="minorHAnsi" w:cstheme="minorHAnsi"/>
                <w:noProof/>
                <w:webHidden/>
              </w:rPr>
              <w:instrText xml:space="preserve"> PAGEREF _Toc527781437 \h </w:instrText>
            </w:r>
            <w:r w:rsidR="002F44B2" w:rsidRPr="002F44B2">
              <w:rPr>
                <w:rFonts w:asciiTheme="minorHAnsi" w:hAnsiTheme="minorHAnsi" w:cstheme="minorHAnsi"/>
                <w:noProof/>
                <w:webHidden/>
              </w:rPr>
            </w:r>
            <w:r w:rsidR="002F44B2" w:rsidRPr="002F44B2">
              <w:rPr>
                <w:rFonts w:asciiTheme="minorHAnsi" w:hAnsiTheme="minorHAnsi" w:cstheme="minorHAnsi"/>
                <w:noProof/>
                <w:webHidden/>
              </w:rPr>
              <w:fldChar w:fldCharType="separate"/>
            </w:r>
            <w:r w:rsidR="002F44B2" w:rsidRPr="002F44B2">
              <w:rPr>
                <w:rFonts w:asciiTheme="minorHAnsi" w:hAnsiTheme="minorHAnsi" w:cstheme="minorHAnsi"/>
                <w:noProof/>
                <w:webHidden/>
              </w:rPr>
              <w:t>1</w:t>
            </w:r>
            <w:r w:rsidR="002F44B2" w:rsidRPr="002F44B2">
              <w:rPr>
                <w:rFonts w:asciiTheme="minorHAnsi" w:hAnsiTheme="minorHAnsi" w:cstheme="minorHAnsi"/>
                <w:noProof/>
                <w:webHidden/>
              </w:rPr>
              <w:fldChar w:fldCharType="end"/>
            </w:r>
          </w:hyperlink>
        </w:p>
        <w:p w14:paraId="5B850807" w14:textId="77777777" w:rsidR="002F44B2" w:rsidRPr="002F44B2" w:rsidRDefault="002F44B2">
          <w:pPr>
            <w:pStyle w:val="TM1"/>
            <w:tabs>
              <w:tab w:val="right" w:leader="dot" w:pos="9628"/>
            </w:tabs>
            <w:rPr>
              <w:rFonts w:asciiTheme="minorHAnsi" w:eastAsiaTheme="minorEastAsia" w:hAnsiTheme="minorHAnsi" w:cstheme="minorHAnsi"/>
              <w:noProof/>
              <w:color w:val="auto"/>
              <w:sz w:val="22"/>
              <w:szCs w:val="22"/>
              <w:lang w:eastAsia="fr-FR" w:bidi="ar-SA"/>
            </w:rPr>
          </w:pPr>
          <w:hyperlink w:anchor="_Toc527781438" w:history="1">
            <w:r w:rsidRPr="002F44B2">
              <w:rPr>
                <w:rStyle w:val="Lienhypertexte"/>
                <w:rFonts w:asciiTheme="minorHAnsi" w:hAnsiTheme="minorHAnsi" w:cstheme="minorHAnsi"/>
                <w:noProof/>
                <w:lang w:val="en-GB"/>
              </w:rPr>
              <w:t>2. General Dispositions</w:t>
            </w:r>
            <w:r w:rsidRPr="002F44B2">
              <w:rPr>
                <w:rFonts w:asciiTheme="minorHAnsi" w:hAnsiTheme="minorHAnsi" w:cstheme="minorHAnsi"/>
                <w:noProof/>
                <w:webHidden/>
              </w:rPr>
              <w:tab/>
            </w:r>
            <w:r w:rsidRPr="002F44B2">
              <w:rPr>
                <w:rFonts w:asciiTheme="minorHAnsi" w:hAnsiTheme="minorHAnsi" w:cstheme="minorHAnsi"/>
                <w:noProof/>
                <w:webHidden/>
              </w:rPr>
              <w:fldChar w:fldCharType="begin"/>
            </w:r>
            <w:r w:rsidRPr="002F44B2">
              <w:rPr>
                <w:rFonts w:asciiTheme="minorHAnsi" w:hAnsiTheme="minorHAnsi" w:cstheme="minorHAnsi"/>
                <w:noProof/>
                <w:webHidden/>
              </w:rPr>
              <w:instrText xml:space="preserve"> PAGEREF _Toc527781438 \h </w:instrText>
            </w:r>
            <w:r w:rsidRPr="002F44B2">
              <w:rPr>
                <w:rFonts w:asciiTheme="minorHAnsi" w:hAnsiTheme="minorHAnsi" w:cstheme="minorHAnsi"/>
                <w:noProof/>
                <w:webHidden/>
              </w:rPr>
            </w:r>
            <w:r w:rsidRPr="002F44B2">
              <w:rPr>
                <w:rFonts w:asciiTheme="minorHAnsi" w:hAnsiTheme="minorHAnsi" w:cstheme="minorHAnsi"/>
                <w:noProof/>
                <w:webHidden/>
              </w:rPr>
              <w:fldChar w:fldCharType="separate"/>
            </w:r>
            <w:r w:rsidRPr="002F44B2">
              <w:rPr>
                <w:rFonts w:asciiTheme="minorHAnsi" w:hAnsiTheme="minorHAnsi" w:cstheme="minorHAnsi"/>
                <w:noProof/>
                <w:webHidden/>
              </w:rPr>
              <w:t>2</w:t>
            </w:r>
            <w:r w:rsidRPr="002F44B2">
              <w:rPr>
                <w:rFonts w:asciiTheme="minorHAnsi" w:hAnsiTheme="minorHAnsi" w:cstheme="minorHAnsi"/>
                <w:noProof/>
                <w:webHidden/>
              </w:rPr>
              <w:fldChar w:fldCharType="end"/>
            </w:r>
          </w:hyperlink>
        </w:p>
        <w:p w14:paraId="1991D3B4" w14:textId="77777777" w:rsidR="002F44B2" w:rsidRPr="002F44B2" w:rsidRDefault="002F44B2">
          <w:pPr>
            <w:pStyle w:val="TM2"/>
            <w:tabs>
              <w:tab w:val="right" w:leader="dot" w:pos="9628"/>
            </w:tabs>
            <w:rPr>
              <w:rFonts w:asciiTheme="minorHAnsi" w:eastAsiaTheme="minorEastAsia" w:hAnsiTheme="minorHAnsi" w:cstheme="minorHAnsi"/>
              <w:noProof/>
              <w:color w:val="auto"/>
              <w:sz w:val="22"/>
              <w:szCs w:val="22"/>
              <w:lang w:eastAsia="fr-FR" w:bidi="ar-SA"/>
            </w:rPr>
          </w:pPr>
          <w:hyperlink w:anchor="_Toc527781439" w:history="1">
            <w:r w:rsidRPr="002F44B2">
              <w:rPr>
                <w:rStyle w:val="Lienhypertexte"/>
                <w:rFonts w:asciiTheme="minorHAnsi" w:hAnsiTheme="minorHAnsi" w:cstheme="minorHAnsi"/>
                <w:noProof/>
                <w:lang w:val="en-GB"/>
              </w:rPr>
              <w:t>2.1 Definitions</w:t>
            </w:r>
            <w:r w:rsidRPr="002F44B2">
              <w:rPr>
                <w:rFonts w:asciiTheme="minorHAnsi" w:hAnsiTheme="minorHAnsi" w:cstheme="minorHAnsi"/>
                <w:noProof/>
                <w:webHidden/>
              </w:rPr>
              <w:tab/>
            </w:r>
            <w:r w:rsidRPr="002F44B2">
              <w:rPr>
                <w:rFonts w:asciiTheme="minorHAnsi" w:hAnsiTheme="minorHAnsi" w:cstheme="minorHAnsi"/>
                <w:noProof/>
                <w:webHidden/>
              </w:rPr>
              <w:fldChar w:fldCharType="begin"/>
            </w:r>
            <w:r w:rsidRPr="002F44B2">
              <w:rPr>
                <w:rFonts w:asciiTheme="minorHAnsi" w:hAnsiTheme="minorHAnsi" w:cstheme="minorHAnsi"/>
                <w:noProof/>
                <w:webHidden/>
              </w:rPr>
              <w:instrText xml:space="preserve"> PAGEREF _Toc527781439 \h </w:instrText>
            </w:r>
            <w:r w:rsidRPr="002F44B2">
              <w:rPr>
                <w:rFonts w:asciiTheme="minorHAnsi" w:hAnsiTheme="minorHAnsi" w:cstheme="minorHAnsi"/>
                <w:noProof/>
                <w:webHidden/>
              </w:rPr>
            </w:r>
            <w:r w:rsidRPr="002F44B2">
              <w:rPr>
                <w:rFonts w:asciiTheme="minorHAnsi" w:hAnsiTheme="minorHAnsi" w:cstheme="minorHAnsi"/>
                <w:noProof/>
                <w:webHidden/>
              </w:rPr>
              <w:fldChar w:fldCharType="separate"/>
            </w:r>
            <w:r w:rsidRPr="002F44B2">
              <w:rPr>
                <w:rFonts w:asciiTheme="minorHAnsi" w:hAnsiTheme="minorHAnsi" w:cstheme="minorHAnsi"/>
                <w:noProof/>
                <w:webHidden/>
              </w:rPr>
              <w:t>2</w:t>
            </w:r>
            <w:r w:rsidRPr="002F44B2">
              <w:rPr>
                <w:rFonts w:asciiTheme="minorHAnsi" w:hAnsiTheme="minorHAnsi" w:cstheme="minorHAnsi"/>
                <w:noProof/>
                <w:webHidden/>
              </w:rPr>
              <w:fldChar w:fldCharType="end"/>
            </w:r>
          </w:hyperlink>
        </w:p>
        <w:p w14:paraId="0A736E18" w14:textId="77777777" w:rsidR="002F44B2" w:rsidRPr="002F44B2" w:rsidRDefault="002F44B2">
          <w:pPr>
            <w:pStyle w:val="TM2"/>
            <w:tabs>
              <w:tab w:val="right" w:leader="dot" w:pos="9628"/>
            </w:tabs>
            <w:rPr>
              <w:rFonts w:asciiTheme="minorHAnsi" w:eastAsiaTheme="minorEastAsia" w:hAnsiTheme="minorHAnsi" w:cstheme="minorHAnsi"/>
              <w:noProof/>
              <w:color w:val="auto"/>
              <w:sz w:val="22"/>
              <w:szCs w:val="22"/>
              <w:lang w:eastAsia="fr-FR" w:bidi="ar-SA"/>
            </w:rPr>
          </w:pPr>
          <w:hyperlink w:anchor="_Toc527781440" w:history="1">
            <w:r w:rsidRPr="002F44B2">
              <w:rPr>
                <w:rStyle w:val="Lienhypertexte"/>
                <w:rFonts w:asciiTheme="minorHAnsi" w:hAnsiTheme="minorHAnsi" w:cstheme="minorHAnsi"/>
                <w:noProof/>
                <w:lang w:val="en-GB"/>
              </w:rPr>
              <w:t>2.2 Purpose</w:t>
            </w:r>
            <w:r w:rsidRPr="002F44B2">
              <w:rPr>
                <w:rFonts w:asciiTheme="minorHAnsi" w:hAnsiTheme="minorHAnsi" w:cstheme="minorHAnsi"/>
                <w:noProof/>
                <w:webHidden/>
              </w:rPr>
              <w:tab/>
            </w:r>
            <w:r w:rsidRPr="002F44B2">
              <w:rPr>
                <w:rFonts w:asciiTheme="minorHAnsi" w:hAnsiTheme="minorHAnsi" w:cstheme="minorHAnsi"/>
                <w:noProof/>
                <w:webHidden/>
              </w:rPr>
              <w:fldChar w:fldCharType="begin"/>
            </w:r>
            <w:r w:rsidRPr="002F44B2">
              <w:rPr>
                <w:rFonts w:asciiTheme="minorHAnsi" w:hAnsiTheme="minorHAnsi" w:cstheme="minorHAnsi"/>
                <w:noProof/>
                <w:webHidden/>
              </w:rPr>
              <w:instrText xml:space="preserve"> PAGEREF _Toc527781440 \h </w:instrText>
            </w:r>
            <w:r w:rsidRPr="002F44B2">
              <w:rPr>
                <w:rFonts w:asciiTheme="minorHAnsi" w:hAnsiTheme="minorHAnsi" w:cstheme="minorHAnsi"/>
                <w:noProof/>
                <w:webHidden/>
              </w:rPr>
            </w:r>
            <w:r w:rsidRPr="002F44B2">
              <w:rPr>
                <w:rFonts w:asciiTheme="minorHAnsi" w:hAnsiTheme="minorHAnsi" w:cstheme="minorHAnsi"/>
                <w:noProof/>
                <w:webHidden/>
              </w:rPr>
              <w:fldChar w:fldCharType="separate"/>
            </w:r>
            <w:r w:rsidRPr="002F44B2">
              <w:rPr>
                <w:rFonts w:asciiTheme="minorHAnsi" w:hAnsiTheme="minorHAnsi" w:cstheme="minorHAnsi"/>
                <w:noProof/>
                <w:webHidden/>
              </w:rPr>
              <w:t>3</w:t>
            </w:r>
            <w:r w:rsidRPr="002F44B2">
              <w:rPr>
                <w:rFonts w:asciiTheme="minorHAnsi" w:hAnsiTheme="minorHAnsi" w:cstheme="minorHAnsi"/>
                <w:noProof/>
                <w:webHidden/>
              </w:rPr>
              <w:fldChar w:fldCharType="end"/>
            </w:r>
          </w:hyperlink>
        </w:p>
        <w:p w14:paraId="0953500F" w14:textId="77777777" w:rsidR="002F44B2" w:rsidRPr="002F44B2" w:rsidRDefault="002F44B2">
          <w:pPr>
            <w:pStyle w:val="TM2"/>
            <w:tabs>
              <w:tab w:val="right" w:leader="dot" w:pos="9628"/>
            </w:tabs>
            <w:rPr>
              <w:rFonts w:asciiTheme="minorHAnsi" w:eastAsiaTheme="minorEastAsia" w:hAnsiTheme="minorHAnsi" w:cstheme="minorHAnsi"/>
              <w:noProof/>
              <w:color w:val="auto"/>
              <w:sz w:val="22"/>
              <w:szCs w:val="22"/>
              <w:lang w:eastAsia="fr-FR" w:bidi="ar-SA"/>
            </w:rPr>
          </w:pPr>
          <w:hyperlink w:anchor="_Toc527781441" w:history="1">
            <w:r w:rsidRPr="002F44B2">
              <w:rPr>
                <w:rStyle w:val="Lienhypertexte"/>
                <w:rFonts w:asciiTheme="minorHAnsi" w:hAnsiTheme="minorHAnsi" w:cstheme="minorHAnsi"/>
                <w:noProof/>
                <w:lang w:val="en-GB"/>
              </w:rPr>
              <w:t>2.3 Approval of the Charter</w:t>
            </w:r>
            <w:r w:rsidRPr="002F44B2">
              <w:rPr>
                <w:rFonts w:asciiTheme="minorHAnsi" w:hAnsiTheme="minorHAnsi" w:cstheme="minorHAnsi"/>
                <w:noProof/>
                <w:webHidden/>
              </w:rPr>
              <w:tab/>
            </w:r>
            <w:r w:rsidRPr="002F44B2">
              <w:rPr>
                <w:rFonts w:asciiTheme="minorHAnsi" w:hAnsiTheme="minorHAnsi" w:cstheme="minorHAnsi"/>
                <w:noProof/>
                <w:webHidden/>
              </w:rPr>
              <w:fldChar w:fldCharType="begin"/>
            </w:r>
            <w:r w:rsidRPr="002F44B2">
              <w:rPr>
                <w:rFonts w:asciiTheme="minorHAnsi" w:hAnsiTheme="minorHAnsi" w:cstheme="minorHAnsi"/>
                <w:noProof/>
                <w:webHidden/>
              </w:rPr>
              <w:instrText xml:space="preserve"> PAGEREF _Toc527781441 \h </w:instrText>
            </w:r>
            <w:r w:rsidRPr="002F44B2">
              <w:rPr>
                <w:rFonts w:asciiTheme="minorHAnsi" w:hAnsiTheme="minorHAnsi" w:cstheme="minorHAnsi"/>
                <w:noProof/>
                <w:webHidden/>
              </w:rPr>
            </w:r>
            <w:r w:rsidRPr="002F44B2">
              <w:rPr>
                <w:rFonts w:asciiTheme="minorHAnsi" w:hAnsiTheme="minorHAnsi" w:cstheme="minorHAnsi"/>
                <w:noProof/>
                <w:webHidden/>
              </w:rPr>
              <w:fldChar w:fldCharType="separate"/>
            </w:r>
            <w:r w:rsidRPr="002F44B2">
              <w:rPr>
                <w:rFonts w:asciiTheme="minorHAnsi" w:hAnsiTheme="minorHAnsi" w:cstheme="minorHAnsi"/>
                <w:noProof/>
                <w:webHidden/>
              </w:rPr>
              <w:t>3</w:t>
            </w:r>
            <w:r w:rsidRPr="002F44B2">
              <w:rPr>
                <w:rFonts w:asciiTheme="minorHAnsi" w:hAnsiTheme="minorHAnsi" w:cstheme="minorHAnsi"/>
                <w:noProof/>
                <w:webHidden/>
              </w:rPr>
              <w:fldChar w:fldCharType="end"/>
            </w:r>
          </w:hyperlink>
        </w:p>
        <w:p w14:paraId="5C3311E9" w14:textId="77777777" w:rsidR="002F44B2" w:rsidRPr="002F44B2" w:rsidRDefault="002F44B2">
          <w:pPr>
            <w:pStyle w:val="TM2"/>
            <w:tabs>
              <w:tab w:val="right" w:leader="dot" w:pos="9628"/>
            </w:tabs>
            <w:rPr>
              <w:rFonts w:asciiTheme="minorHAnsi" w:eastAsiaTheme="minorEastAsia" w:hAnsiTheme="minorHAnsi" w:cstheme="minorHAnsi"/>
              <w:noProof/>
              <w:color w:val="auto"/>
              <w:sz w:val="22"/>
              <w:szCs w:val="22"/>
              <w:lang w:eastAsia="fr-FR" w:bidi="ar-SA"/>
            </w:rPr>
          </w:pPr>
          <w:hyperlink w:anchor="_Toc527781442" w:history="1">
            <w:r w:rsidRPr="002F44B2">
              <w:rPr>
                <w:rStyle w:val="Lienhypertexte"/>
                <w:rFonts w:asciiTheme="minorHAnsi" w:hAnsiTheme="minorHAnsi" w:cstheme="minorHAnsi"/>
                <w:noProof/>
                <w:lang w:val="en-GB"/>
              </w:rPr>
              <w:t>2.4 Adhering to the Charter – scope</w:t>
            </w:r>
            <w:r w:rsidRPr="002F44B2">
              <w:rPr>
                <w:rFonts w:asciiTheme="minorHAnsi" w:hAnsiTheme="minorHAnsi" w:cstheme="minorHAnsi"/>
                <w:noProof/>
                <w:webHidden/>
              </w:rPr>
              <w:tab/>
            </w:r>
            <w:r w:rsidRPr="002F44B2">
              <w:rPr>
                <w:rFonts w:asciiTheme="minorHAnsi" w:hAnsiTheme="minorHAnsi" w:cstheme="minorHAnsi"/>
                <w:noProof/>
                <w:webHidden/>
              </w:rPr>
              <w:fldChar w:fldCharType="begin"/>
            </w:r>
            <w:r w:rsidRPr="002F44B2">
              <w:rPr>
                <w:rFonts w:asciiTheme="minorHAnsi" w:hAnsiTheme="minorHAnsi" w:cstheme="minorHAnsi"/>
                <w:noProof/>
                <w:webHidden/>
              </w:rPr>
              <w:instrText xml:space="preserve"> PAGEREF _Toc527781442 \h </w:instrText>
            </w:r>
            <w:r w:rsidRPr="002F44B2">
              <w:rPr>
                <w:rFonts w:asciiTheme="minorHAnsi" w:hAnsiTheme="minorHAnsi" w:cstheme="minorHAnsi"/>
                <w:noProof/>
                <w:webHidden/>
              </w:rPr>
            </w:r>
            <w:r w:rsidRPr="002F44B2">
              <w:rPr>
                <w:rFonts w:asciiTheme="minorHAnsi" w:hAnsiTheme="minorHAnsi" w:cstheme="minorHAnsi"/>
                <w:noProof/>
                <w:webHidden/>
              </w:rPr>
              <w:fldChar w:fldCharType="separate"/>
            </w:r>
            <w:r w:rsidRPr="002F44B2">
              <w:rPr>
                <w:rFonts w:asciiTheme="minorHAnsi" w:hAnsiTheme="minorHAnsi" w:cstheme="minorHAnsi"/>
                <w:noProof/>
                <w:webHidden/>
              </w:rPr>
              <w:t>4</w:t>
            </w:r>
            <w:r w:rsidRPr="002F44B2">
              <w:rPr>
                <w:rFonts w:asciiTheme="minorHAnsi" w:hAnsiTheme="minorHAnsi" w:cstheme="minorHAnsi"/>
                <w:noProof/>
                <w:webHidden/>
              </w:rPr>
              <w:fldChar w:fldCharType="end"/>
            </w:r>
          </w:hyperlink>
        </w:p>
        <w:p w14:paraId="2E42F5E8" w14:textId="77777777" w:rsidR="002F44B2" w:rsidRPr="002F44B2" w:rsidRDefault="002F44B2">
          <w:pPr>
            <w:pStyle w:val="TM2"/>
            <w:tabs>
              <w:tab w:val="right" w:leader="dot" w:pos="9628"/>
            </w:tabs>
            <w:rPr>
              <w:rFonts w:asciiTheme="minorHAnsi" w:eastAsiaTheme="minorEastAsia" w:hAnsiTheme="minorHAnsi" w:cstheme="minorHAnsi"/>
              <w:noProof/>
              <w:color w:val="auto"/>
              <w:sz w:val="22"/>
              <w:szCs w:val="22"/>
              <w:lang w:eastAsia="fr-FR" w:bidi="ar-SA"/>
            </w:rPr>
          </w:pPr>
          <w:hyperlink w:anchor="_Toc527781443" w:history="1">
            <w:r w:rsidRPr="002F44B2">
              <w:rPr>
                <w:rStyle w:val="Lienhypertexte"/>
                <w:rFonts w:asciiTheme="minorHAnsi" w:hAnsiTheme="minorHAnsi" w:cstheme="minorHAnsi"/>
                <w:noProof/>
                <w:lang w:val="en-GB"/>
              </w:rPr>
              <w:t>2.5 Release and application</w:t>
            </w:r>
            <w:r w:rsidRPr="002F44B2">
              <w:rPr>
                <w:rFonts w:asciiTheme="minorHAnsi" w:hAnsiTheme="minorHAnsi" w:cstheme="minorHAnsi"/>
                <w:noProof/>
                <w:webHidden/>
              </w:rPr>
              <w:tab/>
            </w:r>
            <w:r w:rsidRPr="002F44B2">
              <w:rPr>
                <w:rFonts w:asciiTheme="minorHAnsi" w:hAnsiTheme="minorHAnsi" w:cstheme="minorHAnsi"/>
                <w:noProof/>
                <w:webHidden/>
              </w:rPr>
              <w:fldChar w:fldCharType="begin"/>
            </w:r>
            <w:r w:rsidRPr="002F44B2">
              <w:rPr>
                <w:rFonts w:asciiTheme="minorHAnsi" w:hAnsiTheme="minorHAnsi" w:cstheme="minorHAnsi"/>
                <w:noProof/>
                <w:webHidden/>
              </w:rPr>
              <w:instrText xml:space="preserve"> PAGEREF _Toc527781443 \h </w:instrText>
            </w:r>
            <w:r w:rsidRPr="002F44B2">
              <w:rPr>
                <w:rFonts w:asciiTheme="minorHAnsi" w:hAnsiTheme="minorHAnsi" w:cstheme="minorHAnsi"/>
                <w:noProof/>
                <w:webHidden/>
              </w:rPr>
            </w:r>
            <w:r w:rsidRPr="002F44B2">
              <w:rPr>
                <w:rFonts w:asciiTheme="minorHAnsi" w:hAnsiTheme="minorHAnsi" w:cstheme="minorHAnsi"/>
                <w:noProof/>
                <w:webHidden/>
              </w:rPr>
              <w:fldChar w:fldCharType="separate"/>
            </w:r>
            <w:r w:rsidRPr="002F44B2">
              <w:rPr>
                <w:rFonts w:asciiTheme="minorHAnsi" w:hAnsiTheme="minorHAnsi" w:cstheme="minorHAnsi"/>
                <w:noProof/>
                <w:webHidden/>
              </w:rPr>
              <w:t>4</w:t>
            </w:r>
            <w:r w:rsidRPr="002F44B2">
              <w:rPr>
                <w:rFonts w:asciiTheme="minorHAnsi" w:hAnsiTheme="minorHAnsi" w:cstheme="minorHAnsi"/>
                <w:noProof/>
                <w:webHidden/>
              </w:rPr>
              <w:fldChar w:fldCharType="end"/>
            </w:r>
          </w:hyperlink>
        </w:p>
        <w:p w14:paraId="59E08C16" w14:textId="77777777" w:rsidR="002F44B2" w:rsidRPr="002F44B2" w:rsidRDefault="002F44B2">
          <w:pPr>
            <w:pStyle w:val="TM2"/>
            <w:tabs>
              <w:tab w:val="right" w:leader="dot" w:pos="9628"/>
            </w:tabs>
            <w:rPr>
              <w:rFonts w:asciiTheme="minorHAnsi" w:eastAsiaTheme="minorEastAsia" w:hAnsiTheme="minorHAnsi" w:cstheme="minorHAnsi"/>
              <w:noProof/>
              <w:color w:val="auto"/>
              <w:sz w:val="22"/>
              <w:szCs w:val="22"/>
              <w:lang w:eastAsia="fr-FR" w:bidi="ar-SA"/>
            </w:rPr>
          </w:pPr>
          <w:hyperlink w:anchor="_Toc527781444" w:history="1">
            <w:r w:rsidRPr="002F44B2">
              <w:rPr>
                <w:rStyle w:val="Lienhypertexte"/>
                <w:rFonts w:asciiTheme="minorHAnsi" w:hAnsiTheme="minorHAnsi" w:cstheme="minorHAnsi"/>
                <w:noProof/>
                <w:lang w:val="en-GB"/>
              </w:rPr>
              <w:t>2.6 Updating the Charter</w:t>
            </w:r>
            <w:r w:rsidRPr="002F44B2">
              <w:rPr>
                <w:rFonts w:asciiTheme="minorHAnsi" w:hAnsiTheme="minorHAnsi" w:cstheme="minorHAnsi"/>
                <w:noProof/>
                <w:webHidden/>
              </w:rPr>
              <w:tab/>
            </w:r>
            <w:r w:rsidRPr="002F44B2">
              <w:rPr>
                <w:rFonts w:asciiTheme="minorHAnsi" w:hAnsiTheme="minorHAnsi" w:cstheme="minorHAnsi"/>
                <w:noProof/>
                <w:webHidden/>
              </w:rPr>
              <w:fldChar w:fldCharType="begin"/>
            </w:r>
            <w:r w:rsidRPr="002F44B2">
              <w:rPr>
                <w:rFonts w:asciiTheme="minorHAnsi" w:hAnsiTheme="minorHAnsi" w:cstheme="minorHAnsi"/>
                <w:noProof/>
                <w:webHidden/>
              </w:rPr>
              <w:instrText xml:space="preserve"> PAGEREF _Toc527781444 \h </w:instrText>
            </w:r>
            <w:r w:rsidRPr="002F44B2">
              <w:rPr>
                <w:rFonts w:asciiTheme="minorHAnsi" w:hAnsiTheme="minorHAnsi" w:cstheme="minorHAnsi"/>
                <w:noProof/>
                <w:webHidden/>
              </w:rPr>
            </w:r>
            <w:r w:rsidRPr="002F44B2">
              <w:rPr>
                <w:rFonts w:asciiTheme="minorHAnsi" w:hAnsiTheme="minorHAnsi" w:cstheme="minorHAnsi"/>
                <w:noProof/>
                <w:webHidden/>
              </w:rPr>
              <w:fldChar w:fldCharType="separate"/>
            </w:r>
            <w:r w:rsidRPr="002F44B2">
              <w:rPr>
                <w:rFonts w:asciiTheme="minorHAnsi" w:hAnsiTheme="minorHAnsi" w:cstheme="minorHAnsi"/>
                <w:noProof/>
                <w:webHidden/>
              </w:rPr>
              <w:t>5</w:t>
            </w:r>
            <w:r w:rsidRPr="002F44B2">
              <w:rPr>
                <w:rFonts w:asciiTheme="minorHAnsi" w:hAnsiTheme="minorHAnsi" w:cstheme="minorHAnsi"/>
                <w:noProof/>
                <w:webHidden/>
              </w:rPr>
              <w:fldChar w:fldCharType="end"/>
            </w:r>
          </w:hyperlink>
        </w:p>
        <w:p w14:paraId="166B1AC9" w14:textId="77777777" w:rsidR="002F44B2" w:rsidRPr="002F44B2" w:rsidRDefault="002F44B2">
          <w:pPr>
            <w:pStyle w:val="TM1"/>
            <w:tabs>
              <w:tab w:val="right" w:leader="dot" w:pos="9628"/>
            </w:tabs>
            <w:rPr>
              <w:rFonts w:asciiTheme="minorHAnsi" w:eastAsiaTheme="minorEastAsia" w:hAnsiTheme="minorHAnsi" w:cstheme="minorHAnsi"/>
              <w:noProof/>
              <w:color w:val="auto"/>
              <w:sz w:val="22"/>
              <w:szCs w:val="22"/>
              <w:lang w:eastAsia="fr-FR" w:bidi="ar-SA"/>
            </w:rPr>
          </w:pPr>
          <w:hyperlink w:anchor="_Toc527781445" w:history="1">
            <w:r w:rsidRPr="002F44B2">
              <w:rPr>
                <w:rStyle w:val="Lienhypertexte"/>
                <w:rFonts w:asciiTheme="minorHAnsi" w:hAnsiTheme="minorHAnsi" w:cstheme="minorHAnsi"/>
                <w:noProof/>
                <w:lang w:val="en-GB"/>
              </w:rPr>
              <w:t>3. The Data Protection Officer profession</w:t>
            </w:r>
            <w:r w:rsidRPr="002F44B2">
              <w:rPr>
                <w:rFonts w:asciiTheme="minorHAnsi" w:hAnsiTheme="minorHAnsi" w:cstheme="minorHAnsi"/>
                <w:noProof/>
                <w:webHidden/>
              </w:rPr>
              <w:tab/>
            </w:r>
            <w:r w:rsidRPr="002F44B2">
              <w:rPr>
                <w:rFonts w:asciiTheme="minorHAnsi" w:hAnsiTheme="minorHAnsi" w:cstheme="minorHAnsi"/>
                <w:noProof/>
                <w:webHidden/>
              </w:rPr>
              <w:fldChar w:fldCharType="begin"/>
            </w:r>
            <w:r w:rsidRPr="002F44B2">
              <w:rPr>
                <w:rFonts w:asciiTheme="minorHAnsi" w:hAnsiTheme="minorHAnsi" w:cstheme="minorHAnsi"/>
                <w:noProof/>
                <w:webHidden/>
              </w:rPr>
              <w:instrText xml:space="preserve"> PAGEREF _Toc527781445 \h </w:instrText>
            </w:r>
            <w:r w:rsidRPr="002F44B2">
              <w:rPr>
                <w:rFonts w:asciiTheme="minorHAnsi" w:hAnsiTheme="minorHAnsi" w:cstheme="minorHAnsi"/>
                <w:noProof/>
                <w:webHidden/>
              </w:rPr>
            </w:r>
            <w:r w:rsidRPr="002F44B2">
              <w:rPr>
                <w:rFonts w:asciiTheme="minorHAnsi" w:hAnsiTheme="minorHAnsi" w:cstheme="minorHAnsi"/>
                <w:noProof/>
                <w:webHidden/>
              </w:rPr>
              <w:fldChar w:fldCharType="separate"/>
            </w:r>
            <w:r w:rsidRPr="002F44B2">
              <w:rPr>
                <w:rFonts w:asciiTheme="minorHAnsi" w:hAnsiTheme="minorHAnsi" w:cstheme="minorHAnsi"/>
                <w:noProof/>
                <w:webHidden/>
              </w:rPr>
              <w:t>5</w:t>
            </w:r>
            <w:r w:rsidRPr="002F44B2">
              <w:rPr>
                <w:rFonts w:asciiTheme="minorHAnsi" w:hAnsiTheme="minorHAnsi" w:cstheme="minorHAnsi"/>
                <w:noProof/>
                <w:webHidden/>
              </w:rPr>
              <w:fldChar w:fldCharType="end"/>
            </w:r>
          </w:hyperlink>
        </w:p>
        <w:p w14:paraId="25EF4EFD" w14:textId="77777777" w:rsidR="002F44B2" w:rsidRPr="002F44B2" w:rsidRDefault="002F44B2">
          <w:pPr>
            <w:pStyle w:val="TM2"/>
            <w:tabs>
              <w:tab w:val="right" w:leader="dot" w:pos="9628"/>
            </w:tabs>
            <w:rPr>
              <w:rFonts w:asciiTheme="minorHAnsi" w:eastAsiaTheme="minorEastAsia" w:hAnsiTheme="minorHAnsi" w:cstheme="minorHAnsi"/>
              <w:noProof/>
              <w:color w:val="auto"/>
              <w:sz w:val="22"/>
              <w:szCs w:val="22"/>
              <w:lang w:eastAsia="fr-FR" w:bidi="ar-SA"/>
            </w:rPr>
          </w:pPr>
          <w:hyperlink w:anchor="_Toc527781446" w:history="1">
            <w:r w:rsidRPr="002F44B2">
              <w:rPr>
                <w:rStyle w:val="Lienhypertexte"/>
                <w:rFonts w:asciiTheme="minorHAnsi" w:hAnsiTheme="minorHAnsi" w:cstheme="minorHAnsi"/>
                <w:noProof/>
                <w:lang w:val="en-GB"/>
              </w:rPr>
              <w:t>3.1 Definition of the profession</w:t>
            </w:r>
            <w:r w:rsidRPr="002F44B2">
              <w:rPr>
                <w:rFonts w:asciiTheme="minorHAnsi" w:hAnsiTheme="minorHAnsi" w:cstheme="minorHAnsi"/>
                <w:noProof/>
                <w:webHidden/>
              </w:rPr>
              <w:tab/>
            </w:r>
            <w:r w:rsidRPr="002F44B2">
              <w:rPr>
                <w:rFonts w:asciiTheme="minorHAnsi" w:hAnsiTheme="minorHAnsi" w:cstheme="minorHAnsi"/>
                <w:noProof/>
                <w:webHidden/>
              </w:rPr>
              <w:fldChar w:fldCharType="begin"/>
            </w:r>
            <w:r w:rsidRPr="002F44B2">
              <w:rPr>
                <w:rFonts w:asciiTheme="minorHAnsi" w:hAnsiTheme="minorHAnsi" w:cstheme="minorHAnsi"/>
                <w:noProof/>
                <w:webHidden/>
              </w:rPr>
              <w:instrText xml:space="preserve"> PAGEREF _Toc527781446 \h </w:instrText>
            </w:r>
            <w:r w:rsidRPr="002F44B2">
              <w:rPr>
                <w:rFonts w:asciiTheme="minorHAnsi" w:hAnsiTheme="minorHAnsi" w:cstheme="minorHAnsi"/>
                <w:noProof/>
                <w:webHidden/>
              </w:rPr>
            </w:r>
            <w:r w:rsidRPr="002F44B2">
              <w:rPr>
                <w:rFonts w:asciiTheme="minorHAnsi" w:hAnsiTheme="minorHAnsi" w:cstheme="minorHAnsi"/>
                <w:noProof/>
                <w:webHidden/>
              </w:rPr>
              <w:fldChar w:fldCharType="separate"/>
            </w:r>
            <w:r w:rsidRPr="002F44B2">
              <w:rPr>
                <w:rFonts w:asciiTheme="minorHAnsi" w:hAnsiTheme="minorHAnsi" w:cstheme="minorHAnsi"/>
                <w:noProof/>
                <w:webHidden/>
              </w:rPr>
              <w:t>5</w:t>
            </w:r>
            <w:r w:rsidRPr="002F44B2">
              <w:rPr>
                <w:rFonts w:asciiTheme="minorHAnsi" w:hAnsiTheme="minorHAnsi" w:cstheme="minorHAnsi"/>
                <w:noProof/>
                <w:webHidden/>
              </w:rPr>
              <w:fldChar w:fldCharType="end"/>
            </w:r>
          </w:hyperlink>
        </w:p>
        <w:p w14:paraId="68B5FBB3" w14:textId="77777777" w:rsidR="002F44B2" w:rsidRPr="002F44B2" w:rsidRDefault="002F44B2">
          <w:pPr>
            <w:pStyle w:val="TM2"/>
            <w:tabs>
              <w:tab w:val="right" w:leader="dot" w:pos="9628"/>
            </w:tabs>
            <w:rPr>
              <w:rFonts w:asciiTheme="minorHAnsi" w:eastAsiaTheme="minorEastAsia" w:hAnsiTheme="minorHAnsi" w:cstheme="minorHAnsi"/>
              <w:noProof/>
              <w:color w:val="auto"/>
              <w:sz w:val="22"/>
              <w:szCs w:val="22"/>
              <w:lang w:eastAsia="fr-FR" w:bidi="ar-SA"/>
            </w:rPr>
          </w:pPr>
          <w:hyperlink w:anchor="_Toc527781447" w:history="1">
            <w:r w:rsidRPr="002F44B2">
              <w:rPr>
                <w:rStyle w:val="Lienhypertexte"/>
                <w:rFonts w:asciiTheme="minorHAnsi" w:hAnsiTheme="minorHAnsi" w:cstheme="minorHAnsi"/>
                <w:noProof/>
                <w:lang w:val="en-GB"/>
              </w:rPr>
              <w:t>3.2 Missions of the DPO</w:t>
            </w:r>
            <w:r w:rsidRPr="002F44B2">
              <w:rPr>
                <w:rFonts w:asciiTheme="minorHAnsi" w:hAnsiTheme="minorHAnsi" w:cstheme="minorHAnsi"/>
                <w:noProof/>
                <w:webHidden/>
              </w:rPr>
              <w:tab/>
            </w:r>
            <w:r w:rsidRPr="002F44B2">
              <w:rPr>
                <w:rFonts w:asciiTheme="minorHAnsi" w:hAnsiTheme="minorHAnsi" w:cstheme="minorHAnsi"/>
                <w:noProof/>
                <w:webHidden/>
              </w:rPr>
              <w:fldChar w:fldCharType="begin"/>
            </w:r>
            <w:r w:rsidRPr="002F44B2">
              <w:rPr>
                <w:rFonts w:asciiTheme="minorHAnsi" w:hAnsiTheme="minorHAnsi" w:cstheme="minorHAnsi"/>
                <w:noProof/>
                <w:webHidden/>
              </w:rPr>
              <w:instrText xml:space="preserve"> PAGEREF _Toc527781447 \h </w:instrText>
            </w:r>
            <w:r w:rsidRPr="002F44B2">
              <w:rPr>
                <w:rFonts w:asciiTheme="minorHAnsi" w:hAnsiTheme="minorHAnsi" w:cstheme="minorHAnsi"/>
                <w:noProof/>
                <w:webHidden/>
              </w:rPr>
            </w:r>
            <w:r w:rsidRPr="002F44B2">
              <w:rPr>
                <w:rFonts w:asciiTheme="minorHAnsi" w:hAnsiTheme="minorHAnsi" w:cstheme="minorHAnsi"/>
                <w:noProof/>
                <w:webHidden/>
              </w:rPr>
              <w:fldChar w:fldCharType="separate"/>
            </w:r>
            <w:r w:rsidRPr="002F44B2">
              <w:rPr>
                <w:rFonts w:asciiTheme="minorHAnsi" w:hAnsiTheme="minorHAnsi" w:cstheme="minorHAnsi"/>
                <w:noProof/>
                <w:webHidden/>
              </w:rPr>
              <w:t>5</w:t>
            </w:r>
            <w:r w:rsidRPr="002F44B2">
              <w:rPr>
                <w:rFonts w:asciiTheme="minorHAnsi" w:hAnsiTheme="minorHAnsi" w:cstheme="minorHAnsi"/>
                <w:noProof/>
                <w:webHidden/>
              </w:rPr>
              <w:fldChar w:fldCharType="end"/>
            </w:r>
          </w:hyperlink>
        </w:p>
        <w:p w14:paraId="28860049" w14:textId="77777777" w:rsidR="002F44B2" w:rsidRPr="002F44B2" w:rsidRDefault="002F44B2">
          <w:pPr>
            <w:pStyle w:val="TM1"/>
            <w:tabs>
              <w:tab w:val="right" w:leader="dot" w:pos="9628"/>
            </w:tabs>
            <w:rPr>
              <w:rFonts w:asciiTheme="minorHAnsi" w:eastAsiaTheme="minorEastAsia" w:hAnsiTheme="minorHAnsi" w:cstheme="minorHAnsi"/>
              <w:noProof/>
              <w:color w:val="auto"/>
              <w:sz w:val="22"/>
              <w:szCs w:val="22"/>
              <w:lang w:eastAsia="fr-FR" w:bidi="ar-SA"/>
            </w:rPr>
          </w:pPr>
          <w:hyperlink w:anchor="_Toc527781448" w:history="1">
            <w:r w:rsidRPr="002F44B2">
              <w:rPr>
                <w:rStyle w:val="Lienhypertexte"/>
                <w:rFonts w:asciiTheme="minorHAnsi" w:hAnsiTheme="minorHAnsi" w:cstheme="minorHAnsi"/>
                <w:noProof/>
                <w:lang w:val="en-GB"/>
              </w:rPr>
              <w:t>4. The DPO ethics</w:t>
            </w:r>
            <w:r w:rsidRPr="002F44B2">
              <w:rPr>
                <w:rFonts w:asciiTheme="minorHAnsi" w:hAnsiTheme="minorHAnsi" w:cstheme="minorHAnsi"/>
                <w:noProof/>
                <w:webHidden/>
              </w:rPr>
              <w:tab/>
            </w:r>
            <w:r w:rsidRPr="002F44B2">
              <w:rPr>
                <w:rFonts w:asciiTheme="minorHAnsi" w:hAnsiTheme="minorHAnsi" w:cstheme="minorHAnsi"/>
                <w:noProof/>
                <w:webHidden/>
              </w:rPr>
              <w:fldChar w:fldCharType="begin"/>
            </w:r>
            <w:r w:rsidRPr="002F44B2">
              <w:rPr>
                <w:rFonts w:asciiTheme="minorHAnsi" w:hAnsiTheme="minorHAnsi" w:cstheme="minorHAnsi"/>
                <w:noProof/>
                <w:webHidden/>
              </w:rPr>
              <w:instrText xml:space="preserve"> PAGEREF _Toc527781448 \h </w:instrText>
            </w:r>
            <w:r w:rsidRPr="002F44B2">
              <w:rPr>
                <w:rFonts w:asciiTheme="minorHAnsi" w:hAnsiTheme="minorHAnsi" w:cstheme="minorHAnsi"/>
                <w:noProof/>
                <w:webHidden/>
              </w:rPr>
            </w:r>
            <w:r w:rsidRPr="002F44B2">
              <w:rPr>
                <w:rFonts w:asciiTheme="minorHAnsi" w:hAnsiTheme="minorHAnsi" w:cstheme="minorHAnsi"/>
                <w:noProof/>
                <w:webHidden/>
              </w:rPr>
              <w:fldChar w:fldCharType="separate"/>
            </w:r>
            <w:r w:rsidRPr="002F44B2">
              <w:rPr>
                <w:rFonts w:asciiTheme="minorHAnsi" w:hAnsiTheme="minorHAnsi" w:cstheme="minorHAnsi"/>
                <w:noProof/>
                <w:webHidden/>
              </w:rPr>
              <w:t>8</w:t>
            </w:r>
            <w:r w:rsidRPr="002F44B2">
              <w:rPr>
                <w:rFonts w:asciiTheme="minorHAnsi" w:hAnsiTheme="minorHAnsi" w:cstheme="minorHAnsi"/>
                <w:noProof/>
                <w:webHidden/>
              </w:rPr>
              <w:fldChar w:fldCharType="end"/>
            </w:r>
          </w:hyperlink>
        </w:p>
        <w:p w14:paraId="37C5A678" w14:textId="77777777" w:rsidR="002F44B2" w:rsidRPr="002F44B2" w:rsidRDefault="002F44B2">
          <w:pPr>
            <w:pStyle w:val="TM2"/>
            <w:tabs>
              <w:tab w:val="right" w:leader="dot" w:pos="9628"/>
            </w:tabs>
            <w:rPr>
              <w:rFonts w:asciiTheme="minorHAnsi" w:eastAsiaTheme="minorEastAsia" w:hAnsiTheme="minorHAnsi" w:cstheme="minorHAnsi"/>
              <w:noProof/>
              <w:color w:val="auto"/>
              <w:sz w:val="22"/>
              <w:szCs w:val="22"/>
              <w:lang w:eastAsia="fr-FR" w:bidi="ar-SA"/>
            </w:rPr>
          </w:pPr>
          <w:hyperlink w:anchor="_Toc527781449" w:history="1">
            <w:r w:rsidRPr="002F44B2">
              <w:rPr>
                <w:rStyle w:val="Lienhypertexte"/>
                <w:rFonts w:asciiTheme="minorHAnsi" w:hAnsiTheme="minorHAnsi" w:cstheme="minorHAnsi"/>
                <w:noProof/>
                <w:lang w:val="en-GB"/>
              </w:rPr>
              <w:t>4.1 Personal qualities</w:t>
            </w:r>
            <w:r w:rsidRPr="002F44B2">
              <w:rPr>
                <w:rFonts w:asciiTheme="minorHAnsi" w:hAnsiTheme="minorHAnsi" w:cstheme="minorHAnsi"/>
                <w:noProof/>
                <w:webHidden/>
              </w:rPr>
              <w:tab/>
            </w:r>
            <w:r w:rsidRPr="002F44B2">
              <w:rPr>
                <w:rFonts w:asciiTheme="minorHAnsi" w:hAnsiTheme="minorHAnsi" w:cstheme="minorHAnsi"/>
                <w:noProof/>
                <w:webHidden/>
              </w:rPr>
              <w:fldChar w:fldCharType="begin"/>
            </w:r>
            <w:r w:rsidRPr="002F44B2">
              <w:rPr>
                <w:rFonts w:asciiTheme="minorHAnsi" w:hAnsiTheme="minorHAnsi" w:cstheme="minorHAnsi"/>
                <w:noProof/>
                <w:webHidden/>
              </w:rPr>
              <w:instrText xml:space="preserve"> PAGEREF _Toc527781449 \h </w:instrText>
            </w:r>
            <w:r w:rsidRPr="002F44B2">
              <w:rPr>
                <w:rFonts w:asciiTheme="minorHAnsi" w:hAnsiTheme="minorHAnsi" w:cstheme="minorHAnsi"/>
                <w:noProof/>
                <w:webHidden/>
              </w:rPr>
            </w:r>
            <w:r w:rsidRPr="002F44B2">
              <w:rPr>
                <w:rFonts w:asciiTheme="minorHAnsi" w:hAnsiTheme="minorHAnsi" w:cstheme="minorHAnsi"/>
                <w:noProof/>
                <w:webHidden/>
              </w:rPr>
              <w:fldChar w:fldCharType="separate"/>
            </w:r>
            <w:r w:rsidRPr="002F44B2">
              <w:rPr>
                <w:rFonts w:asciiTheme="minorHAnsi" w:hAnsiTheme="minorHAnsi" w:cstheme="minorHAnsi"/>
                <w:noProof/>
                <w:webHidden/>
              </w:rPr>
              <w:t>8</w:t>
            </w:r>
            <w:r w:rsidRPr="002F44B2">
              <w:rPr>
                <w:rFonts w:asciiTheme="minorHAnsi" w:hAnsiTheme="minorHAnsi" w:cstheme="minorHAnsi"/>
                <w:noProof/>
                <w:webHidden/>
              </w:rPr>
              <w:fldChar w:fldCharType="end"/>
            </w:r>
          </w:hyperlink>
        </w:p>
        <w:p w14:paraId="34901B0B" w14:textId="77777777" w:rsidR="002F44B2" w:rsidRPr="002F44B2" w:rsidRDefault="002F44B2">
          <w:pPr>
            <w:pStyle w:val="TM2"/>
            <w:tabs>
              <w:tab w:val="right" w:leader="dot" w:pos="9628"/>
            </w:tabs>
            <w:rPr>
              <w:rFonts w:asciiTheme="minorHAnsi" w:eastAsiaTheme="minorEastAsia" w:hAnsiTheme="minorHAnsi" w:cstheme="minorHAnsi"/>
              <w:noProof/>
              <w:color w:val="auto"/>
              <w:sz w:val="22"/>
              <w:szCs w:val="22"/>
              <w:lang w:eastAsia="fr-FR" w:bidi="ar-SA"/>
            </w:rPr>
          </w:pPr>
          <w:hyperlink w:anchor="_Toc527781450" w:history="1">
            <w:r w:rsidRPr="002F44B2">
              <w:rPr>
                <w:rStyle w:val="Lienhypertexte"/>
                <w:rFonts w:asciiTheme="minorHAnsi" w:hAnsiTheme="minorHAnsi" w:cstheme="minorHAnsi"/>
                <w:noProof/>
                <w:lang w:val="en-GB"/>
              </w:rPr>
              <w:t>4.2 Professional qualities</w:t>
            </w:r>
            <w:r w:rsidRPr="002F44B2">
              <w:rPr>
                <w:rFonts w:asciiTheme="minorHAnsi" w:hAnsiTheme="minorHAnsi" w:cstheme="minorHAnsi"/>
                <w:noProof/>
                <w:webHidden/>
              </w:rPr>
              <w:tab/>
            </w:r>
            <w:r w:rsidRPr="002F44B2">
              <w:rPr>
                <w:rFonts w:asciiTheme="minorHAnsi" w:hAnsiTheme="minorHAnsi" w:cstheme="minorHAnsi"/>
                <w:noProof/>
                <w:webHidden/>
              </w:rPr>
              <w:fldChar w:fldCharType="begin"/>
            </w:r>
            <w:r w:rsidRPr="002F44B2">
              <w:rPr>
                <w:rFonts w:asciiTheme="minorHAnsi" w:hAnsiTheme="minorHAnsi" w:cstheme="minorHAnsi"/>
                <w:noProof/>
                <w:webHidden/>
              </w:rPr>
              <w:instrText xml:space="preserve"> PAGEREF _Toc527781450 \h </w:instrText>
            </w:r>
            <w:r w:rsidRPr="002F44B2">
              <w:rPr>
                <w:rFonts w:asciiTheme="minorHAnsi" w:hAnsiTheme="minorHAnsi" w:cstheme="minorHAnsi"/>
                <w:noProof/>
                <w:webHidden/>
              </w:rPr>
            </w:r>
            <w:r w:rsidRPr="002F44B2">
              <w:rPr>
                <w:rFonts w:asciiTheme="minorHAnsi" w:hAnsiTheme="minorHAnsi" w:cstheme="minorHAnsi"/>
                <w:noProof/>
                <w:webHidden/>
              </w:rPr>
              <w:fldChar w:fldCharType="separate"/>
            </w:r>
            <w:r w:rsidRPr="002F44B2">
              <w:rPr>
                <w:rFonts w:asciiTheme="minorHAnsi" w:hAnsiTheme="minorHAnsi" w:cstheme="minorHAnsi"/>
                <w:noProof/>
                <w:webHidden/>
              </w:rPr>
              <w:t>11</w:t>
            </w:r>
            <w:r w:rsidRPr="002F44B2">
              <w:rPr>
                <w:rFonts w:asciiTheme="minorHAnsi" w:hAnsiTheme="minorHAnsi" w:cstheme="minorHAnsi"/>
                <w:noProof/>
                <w:webHidden/>
              </w:rPr>
              <w:fldChar w:fldCharType="end"/>
            </w:r>
          </w:hyperlink>
        </w:p>
        <w:p w14:paraId="176A397C" w14:textId="77777777" w:rsidR="002F44B2" w:rsidRPr="002F44B2" w:rsidRDefault="002F44B2">
          <w:pPr>
            <w:pStyle w:val="TM2"/>
            <w:tabs>
              <w:tab w:val="right" w:leader="dot" w:pos="9628"/>
            </w:tabs>
            <w:rPr>
              <w:rFonts w:asciiTheme="minorHAnsi" w:eastAsiaTheme="minorEastAsia" w:hAnsiTheme="minorHAnsi" w:cstheme="minorHAnsi"/>
              <w:noProof/>
              <w:color w:val="auto"/>
              <w:sz w:val="22"/>
              <w:szCs w:val="22"/>
              <w:lang w:eastAsia="fr-FR" w:bidi="ar-SA"/>
            </w:rPr>
          </w:pPr>
          <w:hyperlink w:anchor="_Toc527781451" w:history="1">
            <w:r w:rsidRPr="002F44B2">
              <w:rPr>
                <w:rStyle w:val="Lienhypertexte"/>
                <w:rFonts w:asciiTheme="minorHAnsi" w:hAnsiTheme="minorHAnsi" w:cstheme="minorHAnsi"/>
                <w:noProof/>
                <w:lang w:val="en-GB"/>
              </w:rPr>
              <w:t>4.3 The DPO responsibilities</w:t>
            </w:r>
            <w:r w:rsidRPr="002F44B2">
              <w:rPr>
                <w:rFonts w:asciiTheme="minorHAnsi" w:hAnsiTheme="minorHAnsi" w:cstheme="minorHAnsi"/>
                <w:noProof/>
                <w:webHidden/>
              </w:rPr>
              <w:tab/>
            </w:r>
            <w:r w:rsidRPr="002F44B2">
              <w:rPr>
                <w:rFonts w:asciiTheme="minorHAnsi" w:hAnsiTheme="minorHAnsi" w:cstheme="minorHAnsi"/>
                <w:noProof/>
                <w:webHidden/>
              </w:rPr>
              <w:fldChar w:fldCharType="begin"/>
            </w:r>
            <w:r w:rsidRPr="002F44B2">
              <w:rPr>
                <w:rFonts w:asciiTheme="minorHAnsi" w:hAnsiTheme="minorHAnsi" w:cstheme="minorHAnsi"/>
                <w:noProof/>
                <w:webHidden/>
              </w:rPr>
              <w:instrText xml:space="preserve"> PAGEREF _Toc527781451 \h </w:instrText>
            </w:r>
            <w:r w:rsidRPr="002F44B2">
              <w:rPr>
                <w:rFonts w:asciiTheme="minorHAnsi" w:hAnsiTheme="minorHAnsi" w:cstheme="minorHAnsi"/>
                <w:noProof/>
                <w:webHidden/>
              </w:rPr>
            </w:r>
            <w:r w:rsidRPr="002F44B2">
              <w:rPr>
                <w:rFonts w:asciiTheme="minorHAnsi" w:hAnsiTheme="minorHAnsi" w:cstheme="minorHAnsi"/>
                <w:noProof/>
                <w:webHidden/>
              </w:rPr>
              <w:fldChar w:fldCharType="separate"/>
            </w:r>
            <w:r w:rsidRPr="002F44B2">
              <w:rPr>
                <w:rFonts w:asciiTheme="minorHAnsi" w:hAnsiTheme="minorHAnsi" w:cstheme="minorHAnsi"/>
                <w:noProof/>
                <w:webHidden/>
              </w:rPr>
              <w:t>12</w:t>
            </w:r>
            <w:r w:rsidRPr="002F44B2">
              <w:rPr>
                <w:rFonts w:asciiTheme="minorHAnsi" w:hAnsiTheme="minorHAnsi" w:cstheme="minorHAnsi"/>
                <w:noProof/>
                <w:webHidden/>
              </w:rPr>
              <w:fldChar w:fldCharType="end"/>
            </w:r>
          </w:hyperlink>
        </w:p>
        <w:p w14:paraId="612BFE45" w14:textId="77777777" w:rsidR="002F44B2" w:rsidRPr="002F44B2" w:rsidRDefault="002F44B2">
          <w:pPr>
            <w:pStyle w:val="TM2"/>
            <w:tabs>
              <w:tab w:val="right" w:leader="dot" w:pos="9628"/>
            </w:tabs>
            <w:rPr>
              <w:rFonts w:asciiTheme="minorHAnsi" w:eastAsiaTheme="minorEastAsia" w:hAnsiTheme="minorHAnsi" w:cstheme="minorHAnsi"/>
              <w:noProof/>
              <w:color w:val="auto"/>
              <w:sz w:val="22"/>
              <w:szCs w:val="22"/>
              <w:lang w:eastAsia="fr-FR" w:bidi="ar-SA"/>
            </w:rPr>
          </w:pPr>
          <w:hyperlink w:anchor="_Toc527781452" w:history="1">
            <w:r w:rsidRPr="002F44B2">
              <w:rPr>
                <w:rStyle w:val="Lienhypertexte"/>
                <w:rFonts w:asciiTheme="minorHAnsi" w:hAnsiTheme="minorHAnsi" w:cstheme="minorHAnsi"/>
                <w:noProof/>
                <w:lang w:val="en-GB"/>
              </w:rPr>
              <w:t>4.4 End of mission</w:t>
            </w:r>
            <w:r w:rsidRPr="002F44B2">
              <w:rPr>
                <w:rFonts w:asciiTheme="minorHAnsi" w:hAnsiTheme="minorHAnsi" w:cstheme="minorHAnsi"/>
                <w:noProof/>
                <w:webHidden/>
              </w:rPr>
              <w:tab/>
            </w:r>
            <w:r w:rsidRPr="002F44B2">
              <w:rPr>
                <w:rFonts w:asciiTheme="minorHAnsi" w:hAnsiTheme="minorHAnsi" w:cstheme="minorHAnsi"/>
                <w:noProof/>
                <w:webHidden/>
              </w:rPr>
              <w:fldChar w:fldCharType="begin"/>
            </w:r>
            <w:r w:rsidRPr="002F44B2">
              <w:rPr>
                <w:rFonts w:asciiTheme="minorHAnsi" w:hAnsiTheme="minorHAnsi" w:cstheme="minorHAnsi"/>
                <w:noProof/>
                <w:webHidden/>
              </w:rPr>
              <w:instrText xml:space="preserve"> PAGEREF _Toc527781452 \h </w:instrText>
            </w:r>
            <w:r w:rsidRPr="002F44B2">
              <w:rPr>
                <w:rFonts w:asciiTheme="minorHAnsi" w:hAnsiTheme="minorHAnsi" w:cstheme="minorHAnsi"/>
                <w:noProof/>
                <w:webHidden/>
              </w:rPr>
            </w:r>
            <w:r w:rsidRPr="002F44B2">
              <w:rPr>
                <w:rFonts w:asciiTheme="minorHAnsi" w:hAnsiTheme="minorHAnsi" w:cstheme="minorHAnsi"/>
                <w:noProof/>
                <w:webHidden/>
              </w:rPr>
              <w:fldChar w:fldCharType="separate"/>
            </w:r>
            <w:r w:rsidRPr="002F44B2">
              <w:rPr>
                <w:rFonts w:asciiTheme="minorHAnsi" w:hAnsiTheme="minorHAnsi" w:cstheme="minorHAnsi"/>
                <w:noProof/>
                <w:webHidden/>
              </w:rPr>
              <w:t>12</w:t>
            </w:r>
            <w:r w:rsidRPr="002F44B2">
              <w:rPr>
                <w:rFonts w:asciiTheme="minorHAnsi" w:hAnsiTheme="minorHAnsi" w:cstheme="minorHAnsi"/>
                <w:noProof/>
                <w:webHidden/>
              </w:rPr>
              <w:fldChar w:fldCharType="end"/>
            </w:r>
          </w:hyperlink>
        </w:p>
        <w:p w14:paraId="6FC68E0E" w14:textId="77777777" w:rsidR="002F44B2" w:rsidRPr="002F44B2" w:rsidRDefault="002F44B2">
          <w:pPr>
            <w:pStyle w:val="TM1"/>
            <w:tabs>
              <w:tab w:val="right" w:leader="dot" w:pos="9628"/>
            </w:tabs>
            <w:rPr>
              <w:rFonts w:asciiTheme="minorHAnsi" w:eastAsiaTheme="minorEastAsia" w:hAnsiTheme="minorHAnsi" w:cstheme="minorHAnsi"/>
              <w:noProof/>
              <w:color w:val="auto"/>
              <w:sz w:val="22"/>
              <w:szCs w:val="22"/>
              <w:lang w:eastAsia="fr-FR" w:bidi="ar-SA"/>
            </w:rPr>
          </w:pPr>
          <w:hyperlink w:anchor="_Toc527781453" w:history="1">
            <w:r w:rsidRPr="002F44B2">
              <w:rPr>
                <w:rStyle w:val="Lienhypertexte"/>
                <w:rFonts w:asciiTheme="minorHAnsi" w:hAnsiTheme="minorHAnsi" w:cstheme="minorHAnsi"/>
                <w:noProof/>
                <w:lang w:val="en-GB"/>
              </w:rPr>
              <w:t>5. The DPO relationship</w:t>
            </w:r>
            <w:r w:rsidRPr="002F44B2">
              <w:rPr>
                <w:rFonts w:asciiTheme="minorHAnsi" w:hAnsiTheme="minorHAnsi" w:cstheme="minorHAnsi"/>
                <w:noProof/>
                <w:webHidden/>
              </w:rPr>
              <w:tab/>
            </w:r>
            <w:r w:rsidRPr="002F44B2">
              <w:rPr>
                <w:rFonts w:asciiTheme="minorHAnsi" w:hAnsiTheme="minorHAnsi" w:cstheme="minorHAnsi"/>
                <w:noProof/>
                <w:webHidden/>
              </w:rPr>
              <w:fldChar w:fldCharType="begin"/>
            </w:r>
            <w:r w:rsidRPr="002F44B2">
              <w:rPr>
                <w:rFonts w:asciiTheme="minorHAnsi" w:hAnsiTheme="minorHAnsi" w:cstheme="minorHAnsi"/>
                <w:noProof/>
                <w:webHidden/>
              </w:rPr>
              <w:instrText xml:space="preserve"> PAGEREF _Toc527781453 \h </w:instrText>
            </w:r>
            <w:r w:rsidRPr="002F44B2">
              <w:rPr>
                <w:rFonts w:asciiTheme="minorHAnsi" w:hAnsiTheme="minorHAnsi" w:cstheme="minorHAnsi"/>
                <w:noProof/>
                <w:webHidden/>
              </w:rPr>
            </w:r>
            <w:r w:rsidRPr="002F44B2">
              <w:rPr>
                <w:rFonts w:asciiTheme="minorHAnsi" w:hAnsiTheme="minorHAnsi" w:cstheme="minorHAnsi"/>
                <w:noProof/>
                <w:webHidden/>
              </w:rPr>
              <w:fldChar w:fldCharType="separate"/>
            </w:r>
            <w:r w:rsidRPr="002F44B2">
              <w:rPr>
                <w:rFonts w:asciiTheme="minorHAnsi" w:hAnsiTheme="minorHAnsi" w:cstheme="minorHAnsi"/>
                <w:noProof/>
                <w:webHidden/>
              </w:rPr>
              <w:t>12</w:t>
            </w:r>
            <w:r w:rsidRPr="002F44B2">
              <w:rPr>
                <w:rFonts w:asciiTheme="minorHAnsi" w:hAnsiTheme="minorHAnsi" w:cstheme="minorHAnsi"/>
                <w:noProof/>
                <w:webHidden/>
              </w:rPr>
              <w:fldChar w:fldCharType="end"/>
            </w:r>
          </w:hyperlink>
        </w:p>
        <w:p w14:paraId="2F44ABFE" w14:textId="77777777" w:rsidR="002F44B2" w:rsidRPr="002F44B2" w:rsidRDefault="002F44B2">
          <w:pPr>
            <w:pStyle w:val="TM2"/>
            <w:tabs>
              <w:tab w:val="right" w:leader="dot" w:pos="9628"/>
            </w:tabs>
            <w:rPr>
              <w:rFonts w:asciiTheme="minorHAnsi" w:eastAsiaTheme="minorEastAsia" w:hAnsiTheme="minorHAnsi" w:cstheme="minorHAnsi"/>
              <w:noProof/>
              <w:color w:val="auto"/>
              <w:sz w:val="22"/>
              <w:szCs w:val="22"/>
              <w:lang w:eastAsia="fr-FR" w:bidi="ar-SA"/>
            </w:rPr>
          </w:pPr>
          <w:hyperlink w:anchor="_Toc527781454" w:history="1">
            <w:r w:rsidRPr="002F44B2">
              <w:rPr>
                <w:rStyle w:val="Lienhypertexte"/>
                <w:rFonts w:asciiTheme="minorHAnsi" w:hAnsiTheme="minorHAnsi" w:cstheme="minorHAnsi"/>
                <w:noProof/>
                <w:lang w:val="en-GB"/>
              </w:rPr>
              <w:t>5.1 With the data subject</w:t>
            </w:r>
            <w:r w:rsidRPr="002F44B2">
              <w:rPr>
                <w:rFonts w:asciiTheme="minorHAnsi" w:hAnsiTheme="minorHAnsi" w:cstheme="minorHAnsi"/>
                <w:noProof/>
                <w:webHidden/>
              </w:rPr>
              <w:tab/>
            </w:r>
            <w:r w:rsidRPr="002F44B2">
              <w:rPr>
                <w:rFonts w:asciiTheme="minorHAnsi" w:hAnsiTheme="minorHAnsi" w:cstheme="minorHAnsi"/>
                <w:noProof/>
                <w:webHidden/>
              </w:rPr>
              <w:fldChar w:fldCharType="begin"/>
            </w:r>
            <w:r w:rsidRPr="002F44B2">
              <w:rPr>
                <w:rFonts w:asciiTheme="minorHAnsi" w:hAnsiTheme="minorHAnsi" w:cstheme="minorHAnsi"/>
                <w:noProof/>
                <w:webHidden/>
              </w:rPr>
              <w:instrText xml:space="preserve"> PAGEREF _Toc527781454 \h </w:instrText>
            </w:r>
            <w:r w:rsidRPr="002F44B2">
              <w:rPr>
                <w:rFonts w:asciiTheme="minorHAnsi" w:hAnsiTheme="minorHAnsi" w:cstheme="minorHAnsi"/>
                <w:noProof/>
                <w:webHidden/>
              </w:rPr>
            </w:r>
            <w:r w:rsidRPr="002F44B2">
              <w:rPr>
                <w:rFonts w:asciiTheme="minorHAnsi" w:hAnsiTheme="minorHAnsi" w:cstheme="minorHAnsi"/>
                <w:noProof/>
                <w:webHidden/>
              </w:rPr>
              <w:fldChar w:fldCharType="separate"/>
            </w:r>
            <w:r w:rsidRPr="002F44B2">
              <w:rPr>
                <w:rFonts w:asciiTheme="minorHAnsi" w:hAnsiTheme="minorHAnsi" w:cstheme="minorHAnsi"/>
                <w:noProof/>
                <w:webHidden/>
              </w:rPr>
              <w:t>12</w:t>
            </w:r>
            <w:r w:rsidRPr="002F44B2">
              <w:rPr>
                <w:rFonts w:asciiTheme="minorHAnsi" w:hAnsiTheme="minorHAnsi" w:cstheme="minorHAnsi"/>
                <w:noProof/>
                <w:webHidden/>
              </w:rPr>
              <w:fldChar w:fldCharType="end"/>
            </w:r>
          </w:hyperlink>
        </w:p>
        <w:p w14:paraId="78870151" w14:textId="77777777" w:rsidR="002F44B2" w:rsidRPr="002F44B2" w:rsidRDefault="002F44B2">
          <w:pPr>
            <w:pStyle w:val="TM2"/>
            <w:tabs>
              <w:tab w:val="right" w:leader="dot" w:pos="9628"/>
            </w:tabs>
            <w:rPr>
              <w:rFonts w:asciiTheme="minorHAnsi" w:eastAsiaTheme="minorEastAsia" w:hAnsiTheme="minorHAnsi" w:cstheme="minorHAnsi"/>
              <w:noProof/>
              <w:color w:val="auto"/>
              <w:sz w:val="22"/>
              <w:szCs w:val="22"/>
              <w:lang w:eastAsia="fr-FR" w:bidi="ar-SA"/>
            </w:rPr>
          </w:pPr>
          <w:hyperlink w:anchor="_Toc527781455" w:history="1">
            <w:r w:rsidRPr="002F44B2">
              <w:rPr>
                <w:rStyle w:val="Lienhypertexte"/>
                <w:rFonts w:asciiTheme="minorHAnsi" w:hAnsiTheme="minorHAnsi" w:cstheme="minorHAnsi"/>
                <w:noProof/>
                <w:lang w:val="en-GB"/>
              </w:rPr>
              <w:t>5.2 With the controller/processor</w:t>
            </w:r>
            <w:r w:rsidRPr="002F44B2">
              <w:rPr>
                <w:rFonts w:asciiTheme="minorHAnsi" w:hAnsiTheme="minorHAnsi" w:cstheme="minorHAnsi"/>
                <w:noProof/>
                <w:webHidden/>
              </w:rPr>
              <w:tab/>
            </w:r>
            <w:r w:rsidRPr="002F44B2">
              <w:rPr>
                <w:rFonts w:asciiTheme="minorHAnsi" w:hAnsiTheme="minorHAnsi" w:cstheme="minorHAnsi"/>
                <w:noProof/>
                <w:webHidden/>
              </w:rPr>
              <w:fldChar w:fldCharType="begin"/>
            </w:r>
            <w:r w:rsidRPr="002F44B2">
              <w:rPr>
                <w:rFonts w:asciiTheme="minorHAnsi" w:hAnsiTheme="minorHAnsi" w:cstheme="minorHAnsi"/>
                <w:noProof/>
                <w:webHidden/>
              </w:rPr>
              <w:instrText xml:space="preserve"> PAGEREF _Toc527781455 \h </w:instrText>
            </w:r>
            <w:r w:rsidRPr="002F44B2">
              <w:rPr>
                <w:rFonts w:asciiTheme="minorHAnsi" w:hAnsiTheme="minorHAnsi" w:cstheme="minorHAnsi"/>
                <w:noProof/>
                <w:webHidden/>
              </w:rPr>
            </w:r>
            <w:r w:rsidRPr="002F44B2">
              <w:rPr>
                <w:rFonts w:asciiTheme="minorHAnsi" w:hAnsiTheme="minorHAnsi" w:cstheme="minorHAnsi"/>
                <w:noProof/>
                <w:webHidden/>
              </w:rPr>
              <w:fldChar w:fldCharType="separate"/>
            </w:r>
            <w:r w:rsidRPr="002F44B2">
              <w:rPr>
                <w:rFonts w:asciiTheme="minorHAnsi" w:hAnsiTheme="minorHAnsi" w:cstheme="minorHAnsi"/>
                <w:noProof/>
                <w:webHidden/>
              </w:rPr>
              <w:t>12</w:t>
            </w:r>
            <w:r w:rsidRPr="002F44B2">
              <w:rPr>
                <w:rFonts w:asciiTheme="minorHAnsi" w:hAnsiTheme="minorHAnsi" w:cstheme="minorHAnsi"/>
                <w:noProof/>
                <w:webHidden/>
              </w:rPr>
              <w:fldChar w:fldCharType="end"/>
            </w:r>
          </w:hyperlink>
        </w:p>
        <w:p w14:paraId="6E4A7CA8" w14:textId="77777777" w:rsidR="002F44B2" w:rsidRPr="002F44B2" w:rsidRDefault="002F44B2">
          <w:pPr>
            <w:pStyle w:val="TM2"/>
            <w:tabs>
              <w:tab w:val="right" w:leader="dot" w:pos="9628"/>
            </w:tabs>
            <w:rPr>
              <w:rFonts w:asciiTheme="minorHAnsi" w:eastAsiaTheme="minorEastAsia" w:hAnsiTheme="minorHAnsi" w:cstheme="minorHAnsi"/>
              <w:noProof/>
              <w:color w:val="auto"/>
              <w:sz w:val="22"/>
              <w:szCs w:val="22"/>
              <w:lang w:eastAsia="fr-FR" w:bidi="ar-SA"/>
            </w:rPr>
          </w:pPr>
          <w:hyperlink w:anchor="_Toc527781456" w:history="1">
            <w:r w:rsidRPr="002F44B2">
              <w:rPr>
                <w:rStyle w:val="Lienhypertexte"/>
                <w:rFonts w:asciiTheme="minorHAnsi" w:hAnsiTheme="minorHAnsi" w:cstheme="minorHAnsi"/>
                <w:noProof/>
                <w:lang w:val="en-GB"/>
              </w:rPr>
              <w:t>5.3 With the hierarchy</w:t>
            </w:r>
            <w:r w:rsidRPr="002F44B2">
              <w:rPr>
                <w:rFonts w:asciiTheme="minorHAnsi" w:hAnsiTheme="minorHAnsi" w:cstheme="minorHAnsi"/>
                <w:noProof/>
                <w:webHidden/>
              </w:rPr>
              <w:tab/>
            </w:r>
            <w:r w:rsidRPr="002F44B2">
              <w:rPr>
                <w:rFonts w:asciiTheme="minorHAnsi" w:hAnsiTheme="minorHAnsi" w:cstheme="minorHAnsi"/>
                <w:noProof/>
                <w:webHidden/>
              </w:rPr>
              <w:fldChar w:fldCharType="begin"/>
            </w:r>
            <w:r w:rsidRPr="002F44B2">
              <w:rPr>
                <w:rFonts w:asciiTheme="minorHAnsi" w:hAnsiTheme="minorHAnsi" w:cstheme="minorHAnsi"/>
                <w:noProof/>
                <w:webHidden/>
              </w:rPr>
              <w:instrText xml:space="preserve"> PAGEREF _Toc527781456 \h </w:instrText>
            </w:r>
            <w:r w:rsidRPr="002F44B2">
              <w:rPr>
                <w:rFonts w:asciiTheme="minorHAnsi" w:hAnsiTheme="minorHAnsi" w:cstheme="minorHAnsi"/>
                <w:noProof/>
                <w:webHidden/>
              </w:rPr>
            </w:r>
            <w:r w:rsidRPr="002F44B2">
              <w:rPr>
                <w:rFonts w:asciiTheme="minorHAnsi" w:hAnsiTheme="minorHAnsi" w:cstheme="minorHAnsi"/>
                <w:noProof/>
                <w:webHidden/>
              </w:rPr>
              <w:fldChar w:fldCharType="separate"/>
            </w:r>
            <w:r w:rsidRPr="002F44B2">
              <w:rPr>
                <w:rFonts w:asciiTheme="minorHAnsi" w:hAnsiTheme="minorHAnsi" w:cstheme="minorHAnsi"/>
                <w:noProof/>
                <w:webHidden/>
              </w:rPr>
              <w:t>13</w:t>
            </w:r>
            <w:r w:rsidRPr="002F44B2">
              <w:rPr>
                <w:rFonts w:asciiTheme="minorHAnsi" w:hAnsiTheme="minorHAnsi" w:cstheme="minorHAnsi"/>
                <w:noProof/>
                <w:webHidden/>
              </w:rPr>
              <w:fldChar w:fldCharType="end"/>
            </w:r>
          </w:hyperlink>
        </w:p>
        <w:p w14:paraId="3A9D192A" w14:textId="77777777" w:rsidR="002F44B2" w:rsidRPr="002F44B2" w:rsidRDefault="002F44B2">
          <w:pPr>
            <w:pStyle w:val="TM2"/>
            <w:tabs>
              <w:tab w:val="right" w:leader="dot" w:pos="9628"/>
            </w:tabs>
            <w:rPr>
              <w:rFonts w:asciiTheme="minorHAnsi" w:eastAsiaTheme="minorEastAsia" w:hAnsiTheme="minorHAnsi" w:cstheme="minorHAnsi"/>
              <w:noProof/>
              <w:color w:val="auto"/>
              <w:sz w:val="22"/>
              <w:szCs w:val="22"/>
              <w:lang w:eastAsia="fr-FR" w:bidi="ar-SA"/>
            </w:rPr>
          </w:pPr>
          <w:hyperlink w:anchor="_Toc527781457" w:history="1">
            <w:r w:rsidRPr="002F44B2">
              <w:rPr>
                <w:rStyle w:val="Lienhypertexte"/>
                <w:rFonts w:asciiTheme="minorHAnsi" w:hAnsiTheme="minorHAnsi" w:cstheme="minorHAnsi"/>
                <w:noProof/>
                <w:lang w:val="en-GB"/>
              </w:rPr>
              <w:t>5.4 With data protection authorities</w:t>
            </w:r>
            <w:r w:rsidRPr="002F44B2">
              <w:rPr>
                <w:rFonts w:asciiTheme="minorHAnsi" w:hAnsiTheme="minorHAnsi" w:cstheme="minorHAnsi"/>
                <w:noProof/>
                <w:webHidden/>
              </w:rPr>
              <w:tab/>
            </w:r>
            <w:r w:rsidRPr="002F44B2">
              <w:rPr>
                <w:rFonts w:asciiTheme="minorHAnsi" w:hAnsiTheme="minorHAnsi" w:cstheme="minorHAnsi"/>
                <w:noProof/>
                <w:webHidden/>
              </w:rPr>
              <w:fldChar w:fldCharType="begin"/>
            </w:r>
            <w:r w:rsidRPr="002F44B2">
              <w:rPr>
                <w:rFonts w:asciiTheme="minorHAnsi" w:hAnsiTheme="minorHAnsi" w:cstheme="minorHAnsi"/>
                <w:noProof/>
                <w:webHidden/>
              </w:rPr>
              <w:instrText xml:space="preserve"> PAGEREF _Toc527781457 \h </w:instrText>
            </w:r>
            <w:r w:rsidRPr="002F44B2">
              <w:rPr>
                <w:rFonts w:asciiTheme="minorHAnsi" w:hAnsiTheme="minorHAnsi" w:cstheme="minorHAnsi"/>
                <w:noProof/>
                <w:webHidden/>
              </w:rPr>
            </w:r>
            <w:r w:rsidRPr="002F44B2">
              <w:rPr>
                <w:rFonts w:asciiTheme="minorHAnsi" w:hAnsiTheme="minorHAnsi" w:cstheme="minorHAnsi"/>
                <w:noProof/>
                <w:webHidden/>
              </w:rPr>
              <w:fldChar w:fldCharType="separate"/>
            </w:r>
            <w:r w:rsidRPr="002F44B2">
              <w:rPr>
                <w:rFonts w:asciiTheme="minorHAnsi" w:hAnsiTheme="minorHAnsi" w:cstheme="minorHAnsi"/>
                <w:noProof/>
                <w:webHidden/>
              </w:rPr>
              <w:t>14</w:t>
            </w:r>
            <w:r w:rsidRPr="002F44B2">
              <w:rPr>
                <w:rFonts w:asciiTheme="minorHAnsi" w:hAnsiTheme="minorHAnsi" w:cstheme="minorHAnsi"/>
                <w:noProof/>
                <w:webHidden/>
              </w:rPr>
              <w:fldChar w:fldCharType="end"/>
            </w:r>
          </w:hyperlink>
        </w:p>
        <w:p w14:paraId="37DB3BE5" w14:textId="77777777" w:rsidR="002F44B2" w:rsidRPr="002F44B2" w:rsidRDefault="002F44B2">
          <w:pPr>
            <w:pStyle w:val="TM2"/>
            <w:tabs>
              <w:tab w:val="right" w:leader="dot" w:pos="9628"/>
            </w:tabs>
            <w:rPr>
              <w:rFonts w:asciiTheme="minorHAnsi" w:eastAsiaTheme="minorEastAsia" w:hAnsiTheme="minorHAnsi" w:cstheme="minorHAnsi"/>
              <w:noProof/>
              <w:color w:val="auto"/>
              <w:sz w:val="22"/>
              <w:szCs w:val="22"/>
              <w:lang w:eastAsia="fr-FR" w:bidi="ar-SA"/>
            </w:rPr>
          </w:pPr>
          <w:hyperlink w:anchor="_Toc527781458" w:history="1">
            <w:r w:rsidRPr="002F44B2">
              <w:rPr>
                <w:rStyle w:val="Lienhypertexte"/>
                <w:rFonts w:asciiTheme="minorHAnsi" w:hAnsiTheme="minorHAnsi" w:cstheme="minorHAnsi"/>
                <w:noProof/>
                <w:lang w:val="en-GB"/>
              </w:rPr>
              <w:t>5.5 With other Data Protection Officers</w:t>
            </w:r>
            <w:r w:rsidRPr="002F44B2">
              <w:rPr>
                <w:rFonts w:asciiTheme="minorHAnsi" w:hAnsiTheme="minorHAnsi" w:cstheme="minorHAnsi"/>
                <w:noProof/>
                <w:webHidden/>
              </w:rPr>
              <w:tab/>
            </w:r>
            <w:r w:rsidRPr="002F44B2">
              <w:rPr>
                <w:rFonts w:asciiTheme="minorHAnsi" w:hAnsiTheme="minorHAnsi" w:cstheme="minorHAnsi"/>
                <w:noProof/>
                <w:webHidden/>
              </w:rPr>
              <w:fldChar w:fldCharType="begin"/>
            </w:r>
            <w:r w:rsidRPr="002F44B2">
              <w:rPr>
                <w:rFonts w:asciiTheme="minorHAnsi" w:hAnsiTheme="minorHAnsi" w:cstheme="minorHAnsi"/>
                <w:noProof/>
                <w:webHidden/>
              </w:rPr>
              <w:instrText xml:space="preserve"> PAGEREF _Toc527781458 \h </w:instrText>
            </w:r>
            <w:r w:rsidRPr="002F44B2">
              <w:rPr>
                <w:rFonts w:asciiTheme="minorHAnsi" w:hAnsiTheme="minorHAnsi" w:cstheme="minorHAnsi"/>
                <w:noProof/>
                <w:webHidden/>
              </w:rPr>
            </w:r>
            <w:r w:rsidRPr="002F44B2">
              <w:rPr>
                <w:rFonts w:asciiTheme="minorHAnsi" w:hAnsiTheme="minorHAnsi" w:cstheme="minorHAnsi"/>
                <w:noProof/>
                <w:webHidden/>
              </w:rPr>
              <w:fldChar w:fldCharType="separate"/>
            </w:r>
            <w:r w:rsidRPr="002F44B2">
              <w:rPr>
                <w:rFonts w:asciiTheme="minorHAnsi" w:hAnsiTheme="minorHAnsi" w:cstheme="minorHAnsi"/>
                <w:noProof/>
                <w:webHidden/>
              </w:rPr>
              <w:t>15</w:t>
            </w:r>
            <w:r w:rsidRPr="002F44B2">
              <w:rPr>
                <w:rFonts w:asciiTheme="minorHAnsi" w:hAnsiTheme="minorHAnsi" w:cstheme="minorHAnsi"/>
                <w:noProof/>
                <w:webHidden/>
              </w:rPr>
              <w:fldChar w:fldCharType="end"/>
            </w:r>
          </w:hyperlink>
        </w:p>
        <w:p w14:paraId="2616D6F7" w14:textId="77777777" w:rsidR="007972E7" w:rsidRPr="00E035B7" w:rsidRDefault="006F5D30">
          <w:pPr>
            <w:rPr>
              <w:lang w:val="en-GB"/>
            </w:rPr>
          </w:pPr>
          <w:r w:rsidRPr="002F44B2">
            <w:rPr>
              <w:rFonts w:asciiTheme="minorHAnsi" w:hAnsiTheme="minorHAnsi" w:cstheme="minorHAnsi"/>
              <w:lang w:val="en-GB"/>
            </w:rPr>
            <w:fldChar w:fldCharType="end"/>
          </w:r>
        </w:p>
      </w:sdtContent>
    </w:sdt>
    <w:p w14:paraId="55419653" w14:textId="77777777" w:rsidR="007972E7" w:rsidRPr="00E035B7" w:rsidRDefault="007972E7">
      <w:pPr>
        <w:jc w:val="both"/>
        <w:rPr>
          <w:rFonts w:asciiTheme="minorHAnsi" w:hAnsiTheme="minorHAnsi" w:cstheme="minorHAnsi"/>
          <w:b/>
          <w:bCs/>
          <w:u w:val="single"/>
          <w:lang w:val="en-GB"/>
        </w:rPr>
      </w:pPr>
    </w:p>
    <w:p w14:paraId="5030CAC3" w14:textId="77777777" w:rsidR="007972E7" w:rsidRPr="00E035B7" w:rsidRDefault="007972E7">
      <w:pPr>
        <w:jc w:val="both"/>
        <w:rPr>
          <w:rFonts w:asciiTheme="minorHAnsi" w:hAnsiTheme="minorHAnsi" w:cstheme="minorHAnsi"/>
          <w:b/>
          <w:bCs/>
          <w:u w:val="single"/>
          <w:lang w:val="en-GB"/>
        </w:rPr>
      </w:pPr>
    </w:p>
    <w:p w14:paraId="7ADF8828" w14:textId="77777777" w:rsidR="00CA27E2" w:rsidRPr="00E035B7" w:rsidRDefault="00CA27E2">
      <w:pPr>
        <w:jc w:val="both"/>
        <w:rPr>
          <w:rFonts w:asciiTheme="minorHAnsi" w:hAnsiTheme="minorHAnsi" w:cstheme="minorHAnsi"/>
          <w:b/>
          <w:bCs/>
          <w:u w:val="single"/>
          <w:lang w:val="en-GB"/>
        </w:rPr>
      </w:pPr>
    </w:p>
    <w:p w14:paraId="6C776741" w14:textId="77777777" w:rsidR="00CA27E2" w:rsidRPr="00E035B7" w:rsidRDefault="007D7EDD" w:rsidP="007D7EDD">
      <w:pPr>
        <w:tabs>
          <w:tab w:val="left" w:pos="2250"/>
        </w:tabs>
        <w:jc w:val="both"/>
        <w:rPr>
          <w:rFonts w:asciiTheme="minorHAnsi" w:hAnsiTheme="minorHAnsi" w:cstheme="minorHAnsi"/>
          <w:b/>
          <w:bCs/>
          <w:u w:val="single"/>
          <w:lang w:val="en-GB"/>
        </w:rPr>
      </w:pPr>
      <w:r w:rsidRPr="00E035B7">
        <w:rPr>
          <w:rFonts w:asciiTheme="minorHAnsi" w:hAnsiTheme="minorHAnsi" w:cstheme="minorHAnsi"/>
          <w:b/>
          <w:bCs/>
          <w:u w:val="single"/>
          <w:lang w:val="en-GB"/>
        </w:rPr>
        <w:tab/>
      </w:r>
    </w:p>
    <w:p w14:paraId="3BC12B37" w14:textId="77777777" w:rsidR="00CA27E2" w:rsidRPr="00E035B7" w:rsidRDefault="00CA27E2">
      <w:pPr>
        <w:jc w:val="both"/>
        <w:rPr>
          <w:rFonts w:asciiTheme="minorHAnsi" w:hAnsiTheme="minorHAnsi" w:cstheme="minorHAnsi"/>
          <w:b/>
          <w:bCs/>
          <w:u w:val="single"/>
          <w:lang w:val="en-GB"/>
        </w:rPr>
      </w:pPr>
    </w:p>
    <w:p w14:paraId="7CA3A788" w14:textId="77777777" w:rsidR="00CA27E2" w:rsidRPr="00E035B7" w:rsidRDefault="00CA27E2">
      <w:pPr>
        <w:jc w:val="both"/>
        <w:rPr>
          <w:rFonts w:asciiTheme="minorHAnsi" w:hAnsiTheme="minorHAnsi" w:cstheme="minorHAnsi"/>
          <w:b/>
          <w:bCs/>
          <w:u w:val="single"/>
          <w:lang w:val="en-GB"/>
        </w:rPr>
      </w:pPr>
    </w:p>
    <w:p w14:paraId="2D5F0258" w14:textId="77777777" w:rsidR="00CA27E2" w:rsidRPr="00E035B7" w:rsidRDefault="00CA27E2">
      <w:pPr>
        <w:jc w:val="both"/>
        <w:rPr>
          <w:rFonts w:asciiTheme="minorHAnsi" w:hAnsiTheme="minorHAnsi" w:cstheme="minorHAnsi"/>
          <w:b/>
          <w:bCs/>
          <w:u w:val="single"/>
          <w:lang w:val="en-GB"/>
        </w:rPr>
      </w:pPr>
    </w:p>
    <w:p w14:paraId="30E9C036" w14:textId="77777777" w:rsidR="00CA27E2" w:rsidRPr="00E035B7" w:rsidRDefault="00CA27E2">
      <w:pPr>
        <w:jc w:val="both"/>
        <w:rPr>
          <w:rFonts w:asciiTheme="minorHAnsi" w:hAnsiTheme="minorHAnsi" w:cstheme="minorHAnsi"/>
          <w:b/>
          <w:bCs/>
          <w:u w:val="single"/>
          <w:lang w:val="en-GB"/>
        </w:rPr>
      </w:pPr>
    </w:p>
    <w:p w14:paraId="127FB415" w14:textId="77777777" w:rsidR="007972E7" w:rsidRPr="00E035B7" w:rsidRDefault="007972E7">
      <w:pPr>
        <w:jc w:val="both"/>
        <w:rPr>
          <w:rFonts w:asciiTheme="minorHAnsi" w:hAnsiTheme="minorHAnsi" w:cstheme="minorHAnsi"/>
          <w:b/>
          <w:bCs/>
          <w:u w:val="single"/>
          <w:lang w:val="en-GB"/>
        </w:rPr>
      </w:pPr>
    </w:p>
    <w:p w14:paraId="482C42A6" w14:textId="77777777" w:rsidR="007972E7" w:rsidRPr="00E035B7" w:rsidRDefault="003566F1">
      <w:pPr>
        <w:pStyle w:val="Chartetexteniv1"/>
        <w:numPr>
          <w:ilvl w:val="0"/>
          <w:numId w:val="1"/>
        </w:numPr>
        <w:rPr>
          <w:lang w:val="en-GB"/>
        </w:rPr>
      </w:pPr>
      <w:bookmarkStart w:id="0" w:name="_Toc527781437"/>
      <w:r w:rsidRPr="00E035B7">
        <w:rPr>
          <w:lang w:val="en-GB"/>
        </w:rPr>
        <w:lastRenderedPageBreak/>
        <w:t>Preamble</w:t>
      </w:r>
      <w:bookmarkEnd w:id="0"/>
    </w:p>
    <w:p w14:paraId="6505BCE9" w14:textId="77777777" w:rsidR="007972E7" w:rsidRPr="00E035B7" w:rsidRDefault="007972E7">
      <w:pPr>
        <w:jc w:val="both"/>
        <w:rPr>
          <w:rFonts w:asciiTheme="minorHAnsi" w:hAnsiTheme="minorHAnsi" w:cstheme="minorHAnsi"/>
          <w:lang w:val="en-GB"/>
        </w:rPr>
      </w:pPr>
    </w:p>
    <w:p w14:paraId="282D11FC" w14:textId="77777777" w:rsidR="007972E7" w:rsidRPr="00E035B7" w:rsidRDefault="003566F1">
      <w:pPr>
        <w:jc w:val="both"/>
        <w:rPr>
          <w:rFonts w:asciiTheme="minorHAnsi" w:hAnsiTheme="minorHAnsi" w:cstheme="minorHAnsi"/>
          <w:lang w:val="en-GB"/>
        </w:rPr>
      </w:pPr>
      <w:r w:rsidRPr="00E035B7">
        <w:rPr>
          <w:rFonts w:asciiTheme="minorHAnsi" w:hAnsiTheme="minorHAnsi" w:cstheme="minorHAnsi"/>
          <w:lang w:val="en-GB"/>
        </w:rPr>
        <w:t xml:space="preserve">Personal data cannot be treated like any other data, and </w:t>
      </w:r>
      <w:r w:rsidR="00212B92" w:rsidRPr="00E035B7">
        <w:rPr>
          <w:rFonts w:asciiTheme="minorHAnsi" w:hAnsiTheme="minorHAnsi" w:cstheme="minorHAnsi"/>
          <w:lang w:val="en-GB"/>
        </w:rPr>
        <w:t xml:space="preserve">its </w:t>
      </w:r>
      <w:r w:rsidRPr="00E035B7">
        <w:rPr>
          <w:rFonts w:asciiTheme="minorHAnsi" w:hAnsiTheme="minorHAnsi" w:cstheme="minorHAnsi"/>
          <w:lang w:val="en-GB"/>
        </w:rPr>
        <w:t xml:space="preserve">processing entails a series of obligations. </w:t>
      </w:r>
    </w:p>
    <w:p w14:paraId="6417B421" w14:textId="77777777" w:rsidR="007972E7" w:rsidRPr="00E035B7" w:rsidRDefault="007972E7">
      <w:pPr>
        <w:jc w:val="both"/>
        <w:rPr>
          <w:rFonts w:asciiTheme="minorHAnsi" w:hAnsiTheme="minorHAnsi" w:cstheme="minorHAnsi"/>
          <w:lang w:val="en-GB"/>
        </w:rPr>
      </w:pPr>
    </w:p>
    <w:p w14:paraId="7C66500B" w14:textId="77777777" w:rsidR="007972E7" w:rsidRPr="00E035B7" w:rsidRDefault="003566F1">
      <w:pPr>
        <w:jc w:val="both"/>
        <w:rPr>
          <w:rFonts w:asciiTheme="minorHAnsi" w:hAnsiTheme="minorHAnsi" w:cstheme="minorHAnsi"/>
          <w:lang w:val="en-GB"/>
        </w:rPr>
      </w:pPr>
      <w:r w:rsidRPr="00E035B7">
        <w:rPr>
          <w:rFonts w:asciiTheme="minorHAnsi" w:hAnsiTheme="minorHAnsi" w:cstheme="minorHAnsi"/>
          <w:lang w:val="en-GB"/>
        </w:rPr>
        <w:t xml:space="preserve">Data Protection Officers (DPO) </w:t>
      </w:r>
      <w:proofErr w:type="gramStart"/>
      <w:r w:rsidRPr="00E035B7">
        <w:rPr>
          <w:rFonts w:asciiTheme="minorHAnsi" w:hAnsiTheme="minorHAnsi" w:cstheme="minorHAnsi"/>
          <w:lang w:val="en-GB"/>
        </w:rPr>
        <w:t>play</w:t>
      </w:r>
      <w:proofErr w:type="gramEnd"/>
      <w:r w:rsidRPr="00E035B7">
        <w:rPr>
          <w:rFonts w:asciiTheme="minorHAnsi" w:hAnsiTheme="minorHAnsi" w:cstheme="minorHAnsi"/>
          <w:lang w:val="en-GB"/>
        </w:rPr>
        <w:t xml:space="preserve"> a crucial role in this regard, providing guidance to data processors and controllers in order to make sure that the fundamental rights and liberties of data subjects are protected.</w:t>
      </w:r>
    </w:p>
    <w:p w14:paraId="7C19B213" w14:textId="77777777" w:rsidR="007972E7" w:rsidRPr="00E035B7" w:rsidRDefault="007972E7">
      <w:pPr>
        <w:jc w:val="both"/>
        <w:rPr>
          <w:rFonts w:asciiTheme="minorHAnsi" w:hAnsiTheme="minorHAnsi" w:cstheme="minorHAnsi"/>
          <w:lang w:val="en-GB"/>
        </w:rPr>
      </w:pPr>
    </w:p>
    <w:p w14:paraId="00D17B51" w14:textId="56AC4795" w:rsidR="007972E7" w:rsidRPr="00E035B7" w:rsidRDefault="003566F1">
      <w:pPr>
        <w:jc w:val="both"/>
        <w:rPr>
          <w:rFonts w:asciiTheme="minorHAnsi" w:hAnsiTheme="minorHAnsi" w:cstheme="minorHAnsi"/>
          <w:lang w:val="en-GB"/>
        </w:rPr>
      </w:pPr>
      <w:r w:rsidRPr="00E035B7">
        <w:rPr>
          <w:rFonts w:asciiTheme="minorHAnsi" w:hAnsiTheme="minorHAnsi" w:cstheme="minorHAnsi"/>
          <w:lang w:val="en-GB"/>
        </w:rPr>
        <w:t xml:space="preserve">With this important goal in mind, the </w:t>
      </w:r>
      <w:r w:rsidRPr="00E035B7">
        <w:rPr>
          <w:rFonts w:asciiTheme="minorHAnsi" w:hAnsiTheme="minorHAnsi" w:cstheme="minorHAnsi"/>
          <w:i/>
          <w:lang w:val="en-GB"/>
        </w:rPr>
        <w:t xml:space="preserve">Association </w:t>
      </w:r>
      <w:proofErr w:type="spellStart"/>
      <w:r w:rsidRPr="00E035B7">
        <w:rPr>
          <w:rFonts w:asciiTheme="minorHAnsi" w:hAnsiTheme="minorHAnsi" w:cstheme="minorHAnsi"/>
          <w:i/>
          <w:lang w:val="en-GB"/>
        </w:rPr>
        <w:t>Française</w:t>
      </w:r>
      <w:proofErr w:type="spellEnd"/>
      <w:r w:rsidRPr="00E035B7">
        <w:rPr>
          <w:rFonts w:asciiTheme="minorHAnsi" w:hAnsiTheme="minorHAnsi" w:cstheme="minorHAnsi"/>
          <w:i/>
          <w:lang w:val="en-GB"/>
        </w:rPr>
        <w:t xml:space="preserve"> des </w:t>
      </w:r>
      <w:proofErr w:type="spellStart"/>
      <w:r w:rsidRPr="00E035B7">
        <w:rPr>
          <w:rFonts w:asciiTheme="minorHAnsi" w:hAnsiTheme="minorHAnsi" w:cstheme="minorHAnsi"/>
          <w:i/>
          <w:lang w:val="en-GB"/>
        </w:rPr>
        <w:t>Correspondants</w:t>
      </w:r>
      <w:proofErr w:type="spellEnd"/>
      <w:r w:rsidRPr="00E035B7">
        <w:rPr>
          <w:rFonts w:asciiTheme="minorHAnsi" w:hAnsiTheme="minorHAnsi" w:cstheme="minorHAnsi"/>
          <w:i/>
          <w:lang w:val="en-GB"/>
        </w:rPr>
        <w:t xml:space="preserve"> à la protection des </w:t>
      </w:r>
      <w:proofErr w:type="spellStart"/>
      <w:r w:rsidRPr="00E035B7">
        <w:rPr>
          <w:rFonts w:asciiTheme="minorHAnsi" w:hAnsiTheme="minorHAnsi" w:cstheme="minorHAnsi"/>
          <w:i/>
          <w:lang w:val="en-GB"/>
        </w:rPr>
        <w:t>Données</w:t>
      </w:r>
      <w:proofErr w:type="spellEnd"/>
      <w:r w:rsidRPr="00E035B7">
        <w:rPr>
          <w:rFonts w:asciiTheme="minorHAnsi" w:hAnsiTheme="minorHAnsi" w:cstheme="minorHAnsi"/>
          <w:i/>
          <w:lang w:val="en-GB"/>
        </w:rPr>
        <w:t xml:space="preserve"> à </w:t>
      </w:r>
      <w:proofErr w:type="spellStart"/>
      <w:r w:rsidRPr="00E035B7">
        <w:rPr>
          <w:rFonts w:asciiTheme="minorHAnsi" w:hAnsiTheme="minorHAnsi" w:cstheme="minorHAnsi"/>
          <w:i/>
          <w:lang w:val="en-GB"/>
        </w:rPr>
        <w:t>caractère</w:t>
      </w:r>
      <w:proofErr w:type="spellEnd"/>
      <w:r w:rsidRPr="00E035B7">
        <w:rPr>
          <w:rFonts w:asciiTheme="minorHAnsi" w:hAnsiTheme="minorHAnsi" w:cstheme="minorHAnsi"/>
          <w:i/>
          <w:lang w:val="en-GB"/>
        </w:rPr>
        <w:t xml:space="preserve"> Personnel </w:t>
      </w:r>
      <w:r w:rsidRPr="00E035B7">
        <w:rPr>
          <w:rFonts w:asciiTheme="minorHAnsi" w:hAnsiTheme="minorHAnsi" w:cstheme="minorHAnsi"/>
          <w:lang w:val="en-GB"/>
        </w:rPr>
        <w:t xml:space="preserve">(AFCDP) drafted this Charter of Deontology (hereinafter: the Charter), which aims </w:t>
      </w:r>
      <w:r w:rsidR="00212B92" w:rsidRPr="00E035B7">
        <w:rPr>
          <w:rFonts w:asciiTheme="minorHAnsi" w:hAnsiTheme="minorHAnsi" w:cstheme="minorHAnsi"/>
          <w:lang w:val="en-GB"/>
        </w:rPr>
        <w:t xml:space="preserve">to </w:t>
      </w:r>
      <w:r w:rsidRPr="00E035B7">
        <w:rPr>
          <w:rFonts w:asciiTheme="minorHAnsi" w:hAnsiTheme="minorHAnsi" w:cstheme="minorHAnsi"/>
          <w:lang w:val="en-GB"/>
        </w:rPr>
        <w:t>promot</w:t>
      </w:r>
      <w:r w:rsidR="00212B92" w:rsidRPr="00E035B7">
        <w:rPr>
          <w:rFonts w:asciiTheme="minorHAnsi" w:hAnsiTheme="minorHAnsi" w:cstheme="minorHAnsi"/>
          <w:lang w:val="en-GB"/>
        </w:rPr>
        <w:t>e</w:t>
      </w:r>
      <w:r w:rsidRPr="00E035B7">
        <w:rPr>
          <w:rFonts w:asciiTheme="minorHAnsi" w:hAnsiTheme="minorHAnsi" w:cstheme="minorHAnsi"/>
          <w:lang w:val="en-GB"/>
        </w:rPr>
        <w:t xml:space="preserve"> a culture of ethics among the DPO designated to one of the </w:t>
      </w:r>
      <w:r w:rsidR="00183C87" w:rsidRPr="00E035B7">
        <w:rPr>
          <w:rFonts w:asciiTheme="minorHAnsi" w:hAnsiTheme="minorHAnsi" w:cstheme="minorHAnsi"/>
          <w:lang w:val="en-GB"/>
        </w:rPr>
        <w:t>European</w:t>
      </w:r>
      <w:r w:rsidRPr="00E035B7">
        <w:rPr>
          <w:rFonts w:asciiTheme="minorHAnsi" w:hAnsiTheme="minorHAnsi" w:cstheme="minorHAnsi"/>
          <w:lang w:val="en-GB"/>
        </w:rPr>
        <w:t xml:space="preserve"> Data Protection Authorities in accordance with the General Data Protection Regulation.</w:t>
      </w:r>
    </w:p>
    <w:p w14:paraId="7F748200" w14:textId="77777777" w:rsidR="007972E7" w:rsidRPr="00E035B7" w:rsidRDefault="007972E7">
      <w:pPr>
        <w:jc w:val="both"/>
        <w:rPr>
          <w:rFonts w:asciiTheme="minorHAnsi" w:hAnsiTheme="minorHAnsi" w:cstheme="minorHAnsi"/>
          <w:lang w:val="en-GB"/>
        </w:rPr>
      </w:pPr>
    </w:p>
    <w:p w14:paraId="33AC4751" w14:textId="77777777" w:rsidR="007972E7" w:rsidRPr="00E035B7" w:rsidRDefault="003566F1">
      <w:pPr>
        <w:jc w:val="both"/>
        <w:rPr>
          <w:rFonts w:asciiTheme="minorHAnsi" w:hAnsiTheme="minorHAnsi" w:cstheme="minorHAnsi"/>
          <w:lang w:val="en-GB"/>
        </w:rPr>
      </w:pPr>
      <w:r w:rsidRPr="00E035B7">
        <w:rPr>
          <w:rFonts w:asciiTheme="minorHAnsi" w:hAnsiTheme="minorHAnsi" w:cstheme="minorHAnsi"/>
          <w:lang w:val="en-GB"/>
        </w:rPr>
        <w:t xml:space="preserve">This document </w:t>
      </w:r>
      <w:r w:rsidR="00212B92" w:rsidRPr="00E035B7">
        <w:rPr>
          <w:rFonts w:asciiTheme="minorHAnsi" w:hAnsiTheme="minorHAnsi" w:cstheme="minorHAnsi"/>
          <w:lang w:val="en-GB"/>
        </w:rPr>
        <w:t xml:space="preserve">comprises of </w:t>
      </w:r>
      <w:r w:rsidRPr="00E035B7">
        <w:rPr>
          <w:rFonts w:asciiTheme="minorHAnsi" w:hAnsiTheme="minorHAnsi" w:cstheme="minorHAnsi"/>
          <w:lang w:val="en-GB"/>
        </w:rPr>
        <w:t xml:space="preserve">rules of conduct </w:t>
      </w:r>
      <w:r w:rsidR="00212B92" w:rsidRPr="00E035B7">
        <w:rPr>
          <w:rFonts w:asciiTheme="minorHAnsi" w:hAnsiTheme="minorHAnsi" w:cstheme="minorHAnsi"/>
          <w:lang w:val="en-GB"/>
        </w:rPr>
        <w:t xml:space="preserve">for </w:t>
      </w:r>
      <w:r w:rsidRPr="00E035B7">
        <w:rPr>
          <w:rFonts w:asciiTheme="minorHAnsi" w:hAnsiTheme="minorHAnsi" w:cstheme="minorHAnsi"/>
          <w:lang w:val="en-GB"/>
        </w:rPr>
        <w:t>the actions of the DPO. Thus, the present Charter contributes to the good implementation of Regulation 2016/679 of 27 April 2016 and of the Guidelines on the DPO adopted by the Article 29 Working Party on 5 April 2017 (WP 243), which was endorsed by the European Data Protection Bureau on 5 May 2018.</w:t>
      </w:r>
    </w:p>
    <w:p w14:paraId="7338C377" w14:textId="77777777" w:rsidR="007972E7" w:rsidRPr="00E035B7" w:rsidRDefault="007972E7">
      <w:pPr>
        <w:jc w:val="both"/>
        <w:rPr>
          <w:rFonts w:asciiTheme="minorHAnsi" w:hAnsiTheme="minorHAnsi" w:cstheme="minorHAnsi"/>
          <w:lang w:val="en-GB"/>
        </w:rPr>
      </w:pPr>
    </w:p>
    <w:p w14:paraId="63AFB2A6" w14:textId="67502883" w:rsidR="007972E7" w:rsidRPr="00E035B7" w:rsidRDefault="003566F1">
      <w:pPr>
        <w:jc w:val="both"/>
        <w:rPr>
          <w:rFonts w:asciiTheme="minorHAnsi" w:hAnsiTheme="minorHAnsi" w:cstheme="minorHAnsi"/>
          <w:lang w:val="en-GB"/>
        </w:rPr>
      </w:pPr>
      <w:r w:rsidRPr="00E035B7">
        <w:rPr>
          <w:rFonts w:asciiTheme="minorHAnsi" w:hAnsiTheme="minorHAnsi" w:cstheme="minorHAnsi"/>
          <w:lang w:val="en-GB"/>
        </w:rPr>
        <w:t xml:space="preserve">DPOs create value: they help various </w:t>
      </w:r>
      <w:proofErr w:type="gramStart"/>
      <w:r w:rsidRPr="00E035B7">
        <w:rPr>
          <w:rFonts w:asciiTheme="minorHAnsi" w:hAnsiTheme="minorHAnsi" w:cstheme="minorHAnsi"/>
          <w:lang w:val="en-GB"/>
        </w:rPr>
        <w:t>kind</w:t>
      </w:r>
      <w:proofErr w:type="gramEnd"/>
      <w:r w:rsidRPr="00E035B7">
        <w:rPr>
          <w:rFonts w:asciiTheme="minorHAnsi" w:hAnsiTheme="minorHAnsi" w:cstheme="minorHAnsi"/>
          <w:lang w:val="en-GB"/>
        </w:rPr>
        <w:t xml:space="preserve"> of organi</w:t>
      </w:r>
      <w:r w:rsidR="00416339">
        <w:rPr>
          <w:rFonts w:asciiTheme="minorHAnsi" w:hAnsiTheme="minorHAnsi" w:cstheme="minorHAnsi"/>
          <w:lang w:val="en-GB"/>
        </w:rPr>
        <w:t>s</w:t>
      </w:r>
      <w:r w:rsidRPr="00E035B7">
        <w:rPr>
          <w:rFonts w:asciiTheme="minorHAnsi" w:hAnsiTheme="minorHAnsi" w:cstheme="minorHAnsi"/>
          <w:lang w:val="en-GB"/>
        </w:rPr>
        <w:t xml:space="preserve">ations, </w:t>
      </w:r>
      <w:r w:rsidR="00183C87" w:rsidRPr="00E035B7">
        <w:rPr>
          <w:rFonts w:asciiTheme="minorHAnsi" w:hAnsiTheme="minorHAnsi" w:cstheme="minorHAnsi"/>
          <w:lang w:val="en-GB"/>
        </w:rPr>
        <w:t>whether</w:t>
      </w:r>
      <w:r w:rsidRPr="00E035B7">
        <w:rPr>
          <w:rFonts w:asciiTheme="minorHAnsi" w:hAnsiTheme="minorHAnsi" w:cstheme="minorHAnsi"/>
          <w:lang w:val="en-GB"/>
        </w:rPr>
        <w:t xml:space="preserve"> public or private, to reach their strategic goals while protecting their </w:t>
      </w:r>
      <w:r w:rsidR="00212B92" w:rsidRPr="00E035B7">
        <w:rPr>
          <w:rFonts w:asciiTheme="minorHAnsi" w:hAnsiTheme="minorHAnsi" w:cstheme="minorHAnsi"/>
          <w:lang w:val="en-GB"/>
        </w:rPr>
        <w:t xml:space="preserve">intangible </w:t>
      </w:r>
      <w:r w:rsidRPr="00E035B7">
        <w:rPr>
          <w:rFonts w:asciiTheme="minorHAnsi" w:hAnsiTheme="minorHAnsi" w:cstheme="minorHAnsi"/>
          <w:lang w:val="en-GB"/>
        </w:rPr>
        <w:t xml:space="preserve">assets and ensuring that actions and processes are abiding by relevant regulations on personal data protection. </w:t>
      </w:r>
    </w:p>
    <w:p w14:paraId="66658569" w14:textId="77777777" w:rsidR="007972E7" w:rsidRPr="00E035B7" w:rsidRDefault="007972E7">
      <w:pPr>
        <w:jc w:val="both"/>
        <w:rPr>
          <w:rFonts w:asciiTheme="minorHAnsi" w:hAnsiTheme="minorHAnsi" w:cstheme="minorHAnsi"/>
          <w:lang w:val="en-GB"/>
        </w:rPr>
      </w:pPr>
    </w:p>
    <w:p w14:paraId="5FBBF7B1" w14:textId="67802D83" w:rsidR="007972E7" w:rsidRPr="00662FF7" w:rsidRDefault="003566F1">
      <w:pPr>
        <w:jc w:val="both"/>
        <w:rPr>
          <w:rFonts w:asciiTheme="minorHAnsi" w:hAnsiTheme="minorHAnsi" w:cstheme="minorHAnsi"/>
          <w:lang w:val="en-GB"/>
        </w:rPr>
      </w:pPr>
      <w:r w:rsidRPr="00E035B7">
        <w:rPr>
          <w:rFonts w:asciiTheme="minorHAnsi" w:hAnsiTheme="minorHAnsi" w:cstheme="minorHAnsi"/>
          <w:lang w:val="en-GB"/>
        </w:rPr>
        <w:t xml:space="preserve">As a result, it is both relevant and necessary that the profession creates a Charter of Deontology for itself, in order to cultivate the trust between </w:t>
      </w:r>
      <w:r w:rsidR="00212B92" w:rsidRPr="00E035B7">
        <w:rPr>
          <w:rFonts w:asciiTheme="minorHAnsi" w:hAnsiTheme="minorHAnsi" w:cstheme="minorHAnsi"/>
          <w:lang w:val="en-GB"/>
        </w:rPr>
        <w:t>it</w:t>
      </w:r>
      <w:r w:rsidR="00D0287C" w:rsidRPr="00E035B7">
        <w:rPr>
          <w:rFonts w:asciiTheme="minorHAnsi" w:hAnsiTheme="minorHAnsi" w:cstheme="minorHAnsi"/>
          <w:lang w:val="en-GB"/>
        </w:rPr>
        <w:t>self</w:t>
      </w:r>
      <w:r w:rsidR="00212B92" w:rsidRPr="00E035B7">
        <w:rPr>
          <w:rFonts w:asciiTheme="minorHAnsi" w:hAnsiTheme="minorHAnsi" w:cstheme="minorHAnsi"/>
          <w:lang w:val="en-GB"/>
        </w:rPr>
        <w:t xml:space="preserve"> </w:t>
      </w:r>
      <w:r w:rsidRPr="00E035B7">
        <w:rPr>
          <w:rFonts w:asciiTheme="minorHAnsi" w:hAnsiTheme="minorHAnsi" w:cstheme="minorHAnsi"/>
          <w:lang w:val="en-GB"/>
        </w:rPr>
        <w:t xml:space="preserve">and </w:t>
      </w:r>
      <w:r w:rsidR="00662FF7">
        <w:rPr>
          <w:rFonts w:asciiTheme="minorHAnsi" w:hAnsiTheme="minorHAnsi" w:cstheme="minorHAnsi"/>
          <w:lang w:val="en-GB"/>
        </w:rPr>
        <w:t>the</w:t>
      </w:r>
      <w:r w:rsidR="00212B92" w:rsidRPr="00E035B7">
        <w:rPr>
          <w:rFonts w:asciiTheme="minorHAnsi" w:hAnsiTheme="minorHAnsi" w:cstheme="minorHAnsi"/>
          <w:lang w:val="en-GB"/>
        </w:rPr>
        <w:t xml:space="preserve"> </w:t>
      </w:r>
      <w:r w:rsidRPr="00E035B7">
        <w:rPr>
          <w:rFonts w:asciiTheme="minorHAnsi" w:hAnsiTheme="minorHAnsi" w:cstheme="minorHAnsi"/>
          <w:lang w:val="en-GB"/>
        </w:rPr>
        <w:t>organi</w:t>
      </w:r>
      <w:r w:rsidR="005B1A03">
        <w:rPr>
          <w:rFonts w:asciiTheme="minorHAnsi" w:hAnsiTheme="minorHAnsi" w:cstheme="minorHAnsi"/>
          <w:lang w:val="en-GB"/>
        </w:rPr>
        <w:t>s</w:t>
      </w:r>
      <w:r w:rsidRPr="00662FF7">
        <w:rPr>
          <w:rFonts w:asciiTheme="minorHAnsi" w:hAnsiTheme="minorHAnsi" w:cstheme="minorHAnsi"/>
          <w:lang w:val="en-GB"/>
        </w:rPr>
        <w:t>ations</w:t>
      </w:r>
      <w:r w:rsidR="00662FF7">
        <w:rPr>
          <w:rFonts w:asciiTheme="minorHAnsi" w:hAnsiTheme="minorHAnsi" w:cstheme="minorHAnsi"/>
          <w:lang w:val="en-GB"/>
        </w:rPr>
        <w:t xml:space="preserve"> it serves</w:t>
      </w:r>
      <w:r w:rsidRPr="00662FF7">
        <w:rPr>
          <w:rFonts w:asciiTheme="minorHAnsi" w:hAnsiTheme="minorHAnsi" w:cstheme="minorHAnsi"/>
          <w:lang w:val="en-GB"/>
        </w:rPr>
        <w:t>, and to guarantee the confidentiality, the quality</w:t>
      </w:r>
      <w:r w:rsidR="00183C87" w:rsidRPr="00662FF7">
        <w:rPr>
          <w:rFonts w:asciiTheme="minorHAnsi" w:hAnsiTheme="minorHAnsi" w:cstheme="minorHAnsi"/>
          <w:lang w:val="en-GB"/>
        </w:rPr>
        <w:t>,</w:t>
      </w:r>
      <w:r w:rsidRPr="00662FF7">
        <w:rPr>
          <w:rFonts w:asciiTheme="minorHAnsi" w:hAnsiTheme="minorHAnsi" w:cstheme="minorHAnsi"/>
          <w:lang w:val="en-GB"/>
        </w:rPr>
        <w:t xml:space="preserve"> and the integrity of </w:t>
      </w:r>
      <w:r w:rsidR="00212B92" w:rsidRPr="00662FF7">
        <w:rPr>
          <w:rFonts w:asciiTheme="minorHAnsi" w:hAnsiTheme="minorHAnsi" w:cstheme="minorHAnsi"/>
          <w:lang w:val="en-GB"/>
        </w:rPr>
        <w:t xml:space="preserve">its </w:t>
      </w:r>
      <w:r w:rsidRPr="00662FF7">
        <w:rPr>
          <w:rFonts w:asciiTheme="minorHAnsi" w:hAnsiTheme="minorHAnsi" w:cstheme="minorHAnsi"/>
          <w:lang w:val="en-GB"/>
        </w:rPr>
        <w:t>work and advices.</w:t>
      </w:r>
    </w:p>
    <w:p w14:paraId="491A2661" w14:textId="77777777" w:rsidR="007972E7" w:rsidRPr="00662FF7" w:rsidRDefault="007972E7">
      <w:pPr>
        <w:jc w:val="both"/>
        <w:rPr>
          <w:rFonts w:asciiTheme="minorHAnsi" w:hAnsiTheme="minorHAnsi" w:cstheme="minorHAnsi"/>
          <w:lang w:val="en-GB"/>
        </w:rPr>
      </w:pPr>
    </w:p>
    <w:p w14:paraId="0B3F325B" w14:textId="77777777" w:rsidR="007972E7" w:rsidRPr="00662FF7" w:rsidRDefault="003566F1">
      <w:pPr>
        <w:jc w:val="both"/>
        <w:rPr>
          <w:rFonts w:asciiTheme="minorHAnsi" w:hAnsiTheme="minorHAnsi" w:cstheme="minorHAnsi"/>
          <w:lang w:val="en-GB"/>
        </w:rPr>
      </w:pPr>
      <w:r w:rsidRPr="00662FF7">
        <w:rPr>
          <w:rFonts w:asciiTheme="minorHAnsi" w:hAnsiTheme="minorHAnsi" w:cstheme="minorHAnsi"/>
          <w:lang w:val="en-GB"/>
        </w:rPr>
        <w:t xml:space="preserve">The DPO contributes to risk reduction for the data processor. As such, the Charter is also beneficial to data processors and controllers, insofar as it allows them to know what they should expect from their relationship with the DPOs, </w:t>
      </w:r>
      <w:r w:rsidR="00212B92" w:rsidRPr="00662FF7">
        <w:rPr>
          <w:rFonts w:asciiTheme="minorHAnsi" w:hAnsiTheme="minorHAnsi" w:cstheme="minorHAnsi"/>
          <w:lang w:val="en-GB"/>
        </w:rPr>
        <w:t xml:space="preserve">and </w:t>
      </w:r>
      <w:r w:rsidRPr="00662FF7">
        <w:rPr>
          <w:rFonts w:asciiTheme="minorHAnsi" w:hAnsiTheme="minorHAnsi" w:cstheme="minorHAnsi"/>
          <w:lang w:val="en-GB"/>
        </w:rPr>
        <w:t xml:space="preserve">also how they should participate in making their mission a success. </w:t>
      </w:r>
    </w:p>
    <w:p w14:paraId="127B7BBE" w14:textId="77777777" w:rsidR="007972E7" w:rsidRPr="00662FF7" w:rsidRDefault="007972E7">
      <w:pPr>
        <w:jc w:val="both"/>
        <w:rPr>
          <w:rFonts w:asciiTheme="minorHAnsi" w:hAnsiTheme="minorHAnsi" w:cstheme="minorHAnsi"/>
          <w:lang w:val="en-GB"/>
        </w:rPr>
      </w:pPr>
    </w:p>
    <w:p w14:paraId="2646E1B8" w14:textId="77777777" w:rsidR="007972E7" w:rsidRPr="00662FF7" w:rsidRDefault="003566F1">
      <w:pPr>
        <w:jc w:val="both"/>
        <w:rPr>
          <w:rFonts w:asciiTheme="minorHAnsi" w:hAnsiTheme="minorHAnsi" w:cstheme="minorHAnsi"/>
          <w:lang w:val="en-GB"/>
        </w:rPr>
      </w:pPr>
      <w:r w:rsidRPr="00662FF7">
        <w:rPr>
          <w:rFonts w:asciiTheme="minorHAnsi" w:hAnsiTheme="minorHAnsi" w:cstheme="minorHAnsi"/>
          <w:lang w:val="en-GB"/>
        </w:rPr>
        <w:t xml:space="preserve">By signing this Charter, the Data </w:t>
      </w:r>
      <w:r w:rsidR="00212B92" w:rsidRPr="00662FF7">
        <w:rPr>
          <w:rFonts w:asciiTheme="minorHAnsi" w:hAnsiTheme="minorHAnsi" w:cstheme="minorHAnsi"/>
          <w:lang w:val="en-GB"/>
        </w:rPr>
        <w:t>P</w:t>
      </w:r>
      <w:r w:rsidRPr="00662FF7">
        <w:rPr>
          <w:rFonts w:asciiTheme="minorHAnsi" w:hAnsiTheme="minorHAnsi" w:cstheme="minorHAnsi"/>
          <w:lang w:val="en-GB"/>
        </w:rPr>
        <w:t xml:space="preserve">rotection </w:t>
      </w:r>
      <w:r w:rsidR="00212B92" w:rsidRPr="00662FF7">
        <w:rPr>
          <w:rFonts w:asciiTheme="minorHAnsi" w:hAnsiTheme="minorHAnsi" w:cstheme="minorHAnsi"/>
          <w:lang w:val="en-GB"/>
        </w:rPr>
        <w:t>O</w:t>
      </w:r>
      <w:r w:rsidRPr="00662FF7">
        <w:rPr>
          <w:rFonts w:asciiTheme="minorHAnsi" w:hAnsiTheme="minorHAnsi" w:cstheme="minorHAnsi"/>
          <w:lang w:val="en-GB"/>
        </w:rPr>
        <w:t xml:space="preserve">fficer makes strong commitments. These cannot be achieved without the support of the data processor or controller, hence the requirement for </w:t>
      </w:r>
      <w:r w:rsidR="00212B92" w:rsidRPr="00662FF7">
        <w:rPr>
          <w:rFonts w:asciiTheme="minorHAnsi" w:hAnsiTheme="minorHAnsi" w:cstheme="minorHAnsi"/>
          <w:lang w:val="en-GB"/>
        </w:rPr>
        <w:t xml:space="preserve">them </w:t>
      </w:r>
      <w:r w:rsidRPr="00662FF7">
        <w:rPr>
          <w:rFonts w:asciiTheme="minorHAnsi" w:hAnsiTheme="minorHAnsi" w:cstheme="minorHAnsi"/>
          <w:lang w:val="en-GB"/>
        </w:rPr>
        <w:t>to sign this Charter as well.</w:t>
      </w:r>
    </w:p>
    <w:p w14:paraId="084E2471" w14:textId="77777777" w:rsidR="007972E7" w:rsidRPr="00662FF7" w:rsidRDefault="007972E7">
      <w:pPr>
        <w:jc w:val="both"/>
        <w:rPr>
          <w:rFonts w:asciiTheme="minorHAnsi" w:hAnsiTheme="minorHAnsi" w:cstheme="minorHAnsi"/>
          <w:lang w:val="en-GB"/>
        </w:rPr>
      </w:pPr>
    </w:p>
    <w:p w14:paraId="38D8B94D" w14:textId="77777777" w:rsidR="007972E7" w:rsidRPr="00662FF7" w:rsidRDefault="007972E7">
      <w:pPr>
        <w:jc w:val="both"/>
        <w:rPr>
          <w:rFonts w:asciiTheme="minorHAnsi" w:hAnsiTheme="minorHAnsi" w:cstheme="minorHAnsi"/>
          <w:lang w:val="en-GB"/>
        </w:rPr>
      </w:pPr>
    </w:p>
    <w:p w14:paraId="6D4985ED" w14:textId="77777777" w:rsidR="007972E7" w:rsidRPr="00662FF7" w:rsidRDefault="003566F1">
      <w:pPr>
        <w:pStyle w:val="Chartetexteniv1"/>
        <w:numPr>
          <w:ilvl w:val="0"/>
          <w:numId w:val="1"/>
        </w:numPr>
        <w:rPr>
          <w:lang w:val="en-GB"/>
        </w:rPr>
      </w:pPr>
      <w:bookmarkStart w:id="1" w:name="_Toc527781438"/>
      <w:r w:rsidRPr="00662FF7">
        <w:rPr>
          <w:lang w:val="en-GB"/>
        </w:rPr>
        <w:t>General Dispositions</w:t>
      </w:r>
      <w:bookmarkEnd w:id="1"/>
    </w:p>
    <w:p w14:paraId="38A3D5D3" w14:textId="77777777" w:rsidR="007972E7" w:rsidRPr="00662FF7" w:rsidRDefault="007972E7">
      <w:pPr>
        <w:jc w:val="both"/>
        <w:rPr>
          <w:rFonts w:asciiTheme="minorHAnsi" w:hAnsiTheme="minorHAnsi" w:cstheme="minorHAnsi"/>
          <w:b/>
          <w:bCs/>
          <w:u w:val="single"/>
          <w:lang w:val="en-GB"/>
        </w:rPr>
      </w:pPr>
    </w:p>
    <w:p w14:paraId="004EDBE5" w14:textId="77777777" w:rsidR="007972E7" w:rsidRPr="00662FF7" w:rsidRDefault="003566F1">
      <w:pPr>
        <w:pStyle w:val="Chartetexteniv2"/>
        <w:numPr>
          <w:ilvl w:val="1"/>
          <w:numId w:val="1"/>
        </w:numPr>
        <w:rPr>
          <w:lang w:val="en-GB"/>
        </w:rPr>
      </w:pPr>
      <w:bookmarkStart w:id="2" w:name="_Toc527781439"/>
      <w:r w:rsidRPr="00662FF7">
        <w:rPr>
          <w:lang w:val="en-GB"/>
        </w:rPr>
        <w:t>Definitions</w:t>
      </w:r>
      <w:bookmarkEnd w:id="2"/>
    </w:p>
    <w:p w14:paraId="6C56844E" w14:textId="77777777" w:rsidR="007972E7" w:rsidRPr="00662FF7" w:rsidRDefault="007972E7">
      <w:pPr>
        <w:jc w:val="both"/>
        <w:rPr>
          <w:rFonts w:asciiTheme="minorHAnsi" w:hAnsiTheme="minorHAnsi" w:cstheme="minorHAnsi"/>
          <w:lang w:val="en-GB"/>
        </w:rPr>
      </w:pPr>
    </w:p>
    <w:p w14:paraId="4E1E934E" w14:textId="77777777" w:rsidR="007972E7" w:rsidRPr="00662FF7" w:rsidRDefault="003566F1">
      <w:pPr>
        <w:jc w:val="both"/>
        <w:rPr>
          <w:rFonts w:asciiTheme="minorHAnsi" w:hAnsiTheme="minorHAnsi" w:cstheme="minorHAnsi"/>
          <w:i/>
          <w:iCs/>
          <w:lang w:val="en-GB"/>
        </w:rPr>
      </w:pPr>
      <w:r w:rsidRPr="00662FF7">
        <w:rPr>
          <w:rFonts w:asciiTheme="minorHAnsi" w:hAnsiTheme="minorHAnsi" w:cstheme="minorHAnsi"/>
          <w:i/>
          <w:iCs/>
          <w:lang w:val="en-GB"/>
        </w:rPr>
        <w:t xml:space="preserve">AFCDP: </w:t>
      </w:r>
      <w:r w:rsidRPr="00662FF7">
        <w:rPr>
          <w:rFonts w:asciiTheme="minorHAnsi" w:hAnsiTheme="minorHAnsi" w:cstheme="minorHAnsi"/>
          <w:i/>
          <w:lang w:val="en-GB"/>
        </w:rPr>
        <w:t xml:space="preserve">Association </w:t>
      </w:r>
      <w:proofErr w:type="spellStart"/>
      <w:r w:rsidRPr="00662FF7">
        <w:rPr>
          <w:rFonts w:asciiTheme="minorHAnsi" w:hAnsiTheme="minorHAnsi" w:cstheme="minorHAnsi"/>
          <w:i/>
          <w:lang w:val="en-GB"/>
        </w:rPr>
        <w:t>Française</w:t>
      </w:r>
      <w:proofErr w:type="spellEnd"/>
      <w:r w:rsidRPr="00662FF7">
        <w:rPr>
          <w:rFonts w:asciiTheme="minorHAnsi" w:hAnsiTheme="minorHAnsi" w:cstheme="minorHAnsi"/>
          <w:i/>
          <w:lang w:val="en-GB"/>
        </w:rPr>
        <w:t xml:space="preserve"> des </w:t>
      </w:r>
      <w:proofErr w:type="spellStart"/>
      <w:r w:rsidRPr="00662FF7">
        <w:rPr>
          <w:rFonts w:asciiTheme="minorHAnsi" w:hAnsiTheme="minorHAnsi" w:cstheme="minorHAnsi"/>
          <w:i/>
          <w:lang w:val="en-GB"/>
        </w:rPr>
        <w:t>Correspondants</w:t>
      </w:r>
      <w:proofErr w:type="spellEnd"/>
      <w:r w:rsidRPr="00662FF7">
        <w:rPr>
          <w:rFonts w:asciiTheme="minorHAnsi" w:hAnsiTheme="minorHAnsi" w:cstheme="minorHAnsi"/>
          <w:i/>
          <w:lang w:val="en-GB"/>
        </w:rPr>
        <w:t xml:space="preserve"> à la protection des </w:t>
      </w:r>
      <w:proofErr w:type="spellStart"/>
      <w:r w:rsidRPr="00662FF7">
        <w:rPr>
          <w:rFonts w:asciiTheme="minorHAnsi" w:hAnsiTheme="minorHAnsi" w:cstheme="minorHAnsi"/>
          <w:i/>
          <w:lang w:val="en-GB"/>
        </w:rPr>
        <w:t>Données</w:t>
      </w:r>
      <w:proofErr w:type="spellEnd"/>
      <w:r w:rsidRPr="00662FF7">
        <w:rPr>
          <w:rFonts w:asciiTheme="minorHAnsi" w:hAnsiTheme="minorHAnsi" w:cstheme="minorHAnsi"/>
          <w:i/>
          <w:lang w:val="en-GB"/>
        </w:rPr>
        <w:t xml:space="preserve"> à </w:t>
      </w:r>
      <w:proofErr w:type="spellStart"/>
      <w:r w:rsidRPr="00662FF7">
        <w:rPr>
          <w:rFonts w:asciiTheme="minorHAnsi" w:hAnsiTheme="minorHAnsi" w:cstheme="minorHAnsi"/>
          <w:i/>
          <w:lang w:val="en-GB"/>
        </w:rPr>
        <w:t>caractère</w:t>
      </w:r>
      <w:proofErr w:type="spellEnd"/>
      <w:r w:rsidRPr="00662FF7">
        <w:rPr>
          <w:rFonts w:asciiTheme="minorHAnsi" w:hAnsiTheme="minorHAnsi" w:cstheme="minorHAnsi"/>
          <w:i/>
          <w:lang w:val="en-GB"/>
        </w:rPr>
        <w:t xml:space="preserve"> Personnel</w:t>
      </w:r>
      <w:r w:rsidRPr="00662FF7">
        <w:rPr>
          <w:rFonts w:asciiTheme="minorHAnsi" w:hAnsiTheme="minorHAnsi" w:cstheme="minorHAnsi"/>
          <w:lang w:val="en-GB"/>
        </w:rPr>
        <w:t xml:space="preserve"> (French Organisation of Data Protection Officers)</w:t>
      </w:r>
    </w:p>
    <w:p w14:paraId="06060004" w14:textId="77777777" w:rsidR="007972E7" w:rsidRPr="00662FF7" w:rsidRDefault="007972E7">
      <w:pPr>
        <w:jc w:val="both"/>
        <w:rPr>
          <w:rFonts w:asciiTheme="minorHAnsi" w:hAnsiTheme="minorHAnsi" w:cstheme="minorHAnsi"/>
          <w:lang w:val="en-GB"/>
        </w:rPr>
      </w:pPr>
    </w:p>
    <w:p w14:paraId="2F3B436A" w14:textId="77777777" w:rsidR="007972E7" w:rsidRPr="00662FF7" w:rsidRDefault="003566F1">
      <w:pPr>
        <w:jc w:val="both"/>
        <w:rPr>
          <w:lang w:val="en-GB"/>
        </w:rPr>
      </w:pPr>
      <w:r w:rsidRPr="00662FF7">
        <w:rPr>
          <w:rFonts w:asciiTheme="minorHAnsi" w:hAnsiTheme="minorHAnsi" w:cstheme="minorHAnsi"/>
          <w:i/>
          <w:iCs/>
          <w:lang w:val="en-GB"/>
        </w:rPr>
        <w:t>Charter of Deontology</w:t>
      </w:r>
      <w:r w:rsidRPr="00662FF7">
        <w:rPr>
          <w:rFonts w:asciiTheme="minorHAnsi" w:hAnsiTheme="minorHAnsi" w:cstheme="minorHAnsi"/>
          <w:lang w:val="en-GB"/>
        </w:rPr>
        <w:t>: a charter of deontology (hereinafter “Charter”) rules a way of practicing a profession or activity with the goal of abiding by an ethic. It is a set of rights and duties for the practice of a profession, those that exercise it</w:t>
      </w:r>
      <w:r w:rsidR="00D0287C" w:rsidRPr="00662FF7">
        <w:rPr>
          <w:rFonts w:asciiTheme="minorHAnsi" w:hAnsiTheme="minorHAnsi" w:cstheme="minorHAnsi"/>
          <w:lang w:val="en-GB"/>
        </w:rPr>
        <w:t>,</w:t>
      </w:r>
      <w:r w:rsidRPr="00662FF7">
        <w:rPr>
          <w:rFonts w:asciiTheme="minorHAnsi" w:hAnsiTheme="minorHAnsi" w:cstheme="minorHAnsi"/>
          <w:lang w:val="en-GB"/>
        </w:rPr>
        <w:t xml:space="preserve"> and the relationship between them and the public. </w:t>
      </w:r>
      <w:r w:rsidRPr="00662FF7">
        <w:rPr>
          <w:rFonts w:asciiTheme="minorHAnsi" w:hAnsiTheme="minorHAnsi" w:cstheme="minorHAnsi"/>
          <w:lang w:val="en-GB"/>
        </w:rPr>
        <w:lastRenderedPageBreak/>
        <w:t xml:space="preserve">Contrary to a code of deontology, a charter of deontology is not sanctioned by the State. Rather, it is drafted and adopted by the parties that seek to protect the interests of a non-regulated profession. </w:t>
      </w:r>
    </w:p>
    <w:p w14:paraId="0F96088F" w14:textId="77777777" w:rsidR="007972E7" w:rsidRPr="00662FF7" w:rsidRDefault="007972E7">
      <w:pPr>
        <w:jc w:val="both"/>
        <w:rPr>
          <w:rFonts w:asciiTheme="minorHAnsi" w:hAnsiTheme="minorHAnsi" w:cstheme="minorHAnsi"/>
          <w:i/>
          <w:iCs/>
          <w:lang w:val="en-GB"/>
        </w:rPr>
      </w:pPr>
    </w:p>
    <w:p w14:paraId="09D321A1" w14:textId="77777777" w:rsidR="007972E7" w:rsidRPr="00A978E4" w:rsidRDefault="003566F1">
      <w:pPr>
        <w:jc w:val="both"/>
        <w:rPr>
          <w:lang w:val="en-GB"/>
        </w:rPr>
      </w:pPr>
      <w:r w:rsidRPr="00662FF7">
        <w:rPr>
          <w:rFonts w:asciiTheme="minorHAnsi" w:hAnsiTheme="minorHAnsi" w:cstheme="minorHAnsi"/>
          <w:i/>
          <w:iCs/>
          <w:lang w:val="en-GB"/>
        </w:rPr>
        <w:t>Data</w:t>
      </w:r>
      <w:r w:rsidRPr="00A978E4">
        <w:rPr>
          <w:rFonts w:asciiTheme="minorHAnsi" w:hAnsiTheme="minorHAnsi" w:cstheme="minorHAnsi"/>
          <w:i/>
          <w:iCs/>
          <w:lang w:val="en-GB"/>
        </w:rPr>
        <w:t xml:space="preserve"> subject: </w:t>
      </w:r>
      <w:r w:rsidR="00DA102E" w:rsidRPr="00A978E4">
        <w:rPr>
          <w:rFonts w:asciiTheme="minorHAnsi" w:hAnsiTheme="minorHAnsi" w:cstheme="minorHAnsi"/>
          <w:iCs/>
          <w:lang w:val="en-GB"/>
        </w:rPr>
        <w:t xml:space="preserve">a </w:t>
      </w:r>
      <w:r w:rsidRPr="00A978E4">
        <w:rPr>
          <w:rFonts w:asciiTheme="minorHAnsi" w:hAnsiTheme="minorHAnsi" w:cstheme="minorHAnsi"/>
          <w:iCs/>
          <w:lang w:val="en-GB"/>
        </w:rPr>
        <w:t>natural person identified or identifiable whose personal data are processed, according to the definitions found in article 4 of the GDPR.</w:t>
      </w:r>
    </w:p>
    <w:p w14:paraId="03BDE280" w14:textId="77777777" w:rsidR="007972E7" w:rsidRPr="00A978E4" w:rsidRDefault="007972E7">
      <w:pPr>
        <w:jc w:val="both"/>
        <w:rPr>
          <w:rFonts w:asciiTheme="minorHAnsi" w:hAnsiTheme="minorHAnsi" w:cstheme="minorHAnsi"/>
          <w:lang w:val="en-GB"/>
        </w:rPr>
      </w:pPr>
    </w:p>
    <w:p w14:paraId="26A70724" w14:textId="77777777" w:rsidR="007972E7" w:rsidRPr="00A978E4" w:rsidRDefault="003566F1">
      <w:pPr>
        <w:jc w:val="both"/>
        <w:rPr>
          <w:rFonts w:asciiTheme="minorHAnsi" w:hAnsiTheme="minorHAnsi" w:cstheme="minorHAnsi"/>
          <w:lang w:val="en-GB"/>
        </w:rPr>
      </w:pPr>
      <w:r w:rsidRPr="00A978E4">
        <w:rPr>
          <w:rFonts w:asciiTheme="minorHAnsi" w:hAnsiTheme="minorHAnsi" w:cstheme="minorHAnsi"/>
          <w:i/>
          <w:iCs/>
          <w:lang w:val="en-GB"/>
        </w:rPr>
        <w:t>Data Protection Officer</w:t>
      </w:r>
      <w:r w:rsidRPr="00A978E4">
        <w:rPr>
          <w:rFonts w:asciiTheme="minorHAnsi" w:hAnsiTheme="minorHAnsi" w:cstheme="minorHAnsi"/>
          <w:lang w:val="en-GB"/>
        </w:rPr>
        <w:t>: a natural or legal person, officially appointed by a data processor or controller</w:t>
      </w:r>
      <w:r w:rsidR="00F92EB5" w:rsidRPr="00A978E4">
        <w:rPr>
          <w:rFonts w:asciiTheme="minorHAnsi" w:hAnsiTheme="minorHAnsi" w:cstheme="minorHAnsi"/>
          <w:lang w:val="en-GB"/>
        </w:rPr>
        <w:t xml:space="preserve"> to monitor and advise on its compliance with the GDPR and other national and European Union data protection laws</w:t>
      </w:r>
      <w:r w:rsidR="00212B92" w:rsidRPr="00A978E4">
        <w:rPr>
          <w:rFonts w:asciiTheme="minorHAnsi" w:hAnsiTheme="minorHAnsi" w:cstheme="minorHAnsi"/>
          <w:lang w:val="en-GB"/>
        </w:rPr>
        <w:t>,</w:t>
      </w:r>
      <w:r w:rsidRPr="00A978E4">
        <w:rPr>
          <w:rFonts w:asciiTheme="minorHAnsi" w:hAnsiTheme="minorHAnsi" w:cstheme="minorHAnsi"/>
          <w:lang w:val="en-GB"/>
        </w:rPr>
        <w:t xml:space="preserve"> </w:t>
      </w:r>
      <w:r w:rsidR="00212B92" w:rsidRPr="00A978E4">
        <w:rPr>
          <w:rFonts w:asciiTheme="minorHAnsi" w:hAnsiTheme="minorHAnsi" w:cstheme="minorHAnsi"/>
          <w:lang w:val="en-GB"/>
        </w:rPr>
        <w:t xml:space="preserve">and registered with </w:t>
      </w:r>
      <w:r w:rsidR="00F92EB5" w:rsidRPr="00A978E4">
        <w:rPr>
          <w:rFonts w:asciiTheme="minorHAnsi" w:hAnsiTheme="minorHAnsi" w:cstheme="minorHAnsi"/>
          <w:lang w:val="en-GB"/>
        </w:rPr>
        <w:t xml:space="preserve">one of </w:t>
      </w:r>
      <w:r w:rsidRPr="00A978E4">
        <w:rPr>
          <w:rFonts w:asciiTheme="minorHAnsi" w:hAnsiTheme="minorHAnsi" w:cstheme="minorHAnsi"/>
          <w:lang w:val="en-GB"/>
        </w:rPr>
        <w:t xml:space="preserve">the </w:t>
      </w:r>
      <w:r w:rsidR="00212B92" w:rsidRPr="00A978E4">
        <w:rPr>
          <w:rFonts w:asciiTheme="minorHAnsi" w:hAnsiTheme="minorHAnsi" w:cstheme="minorHAnsi"/>
          <w:lang w:val="en-GB"/>
        </w:rPr>
        <w:t>E</w:t>
      </w:r>
      <w:r w:rsidRPr="00A978E4">
        <w:rPr>
          <w:rFonts w:asciiTheme="minorHAnsi" w:hAnsiTheme="minorHAnsi" w:cstheme="minorHAnsi"/>
          <w:lang w:val="en-GB"/>
        </w:rPr>
        <w:t xml:space="preserve">uropean Data Protection Authorities, either mandatorily (under article 37 of the GDPR) or voluntarily. </w:t>
      </w:r>
    </w:p>
    <w:p w14:paraId="70C9C438" w14:textId="77777777" w:rsidR="007972E7" w:rsidRPr="00A978E4" w:rsidRDefault="007972E7">
      <w:pPr>
        <w:jc w:val="both"/>
        <w:rPr>
          <w:rFonts w:asciiTheme="minorHAnsi" w:hAnsiTheme="minorHAnsi" w:cstheme="minorHAnsi"/>
          <w:lang w:val="en-GB"/>
        </w:rPr>
      </w:pPr>
    </w:p>
    <w:p w14:paraId="077997E0" w14:textId="24A32698" w:rsidR="007972E7" w:rsidRPr="00A978E4" w:rsidRDefault="003566F1">
      <w:pPr>
        <w:jc w:val="both"/>
        <w:rPr>
          <w:lang w:val="en-GB"/>
        </w:rPr>
      </w:pPr>
      <w:r w:rsidRPr="00A978E4">
        <w:rPr>
          <w:rFonts w:asciiTheme="minorHAnsi" w:hAnsiTheme="minorHAnsi" w:cstheme="minorHAnsi"/>
          <w:i/>
          <w:iCs/>
          <w:lang w:val="en-GB"/>
        </w:rPr>
        <w:t>Data controller</w:t>
      </w:r>
      <w:r w:rsidRPr="00A978E4">
        <w:rPr>
          <w:rFonts w:asciiTheme="minorHAnsi" w:hAnsiTheme="minorHAnsi" w:cstheme="minorHAnsi"/>
          <w:lang w:val="en-GB"/>
        </w:rPr>
        <w:t xml:space="preserve">: </w:t>
      </w:r>
      <w:r w:rsidR="00DA102E" w:rsidRPr="00A978E4">
        <w:rPr>
          <w:rFonts w:asciiTheme="minorHAnsi" w:hAnsiTheme="minorHAnsi" w:cstheme="minorHAnsi"/>
          <w:lang w:val="en-GB"/>
        </w:rPr>
        <w:t>a n</w:t>
      </w:r>
      <w:r w:rsidRPr="00A978E4">
        <w:rPr>
          <w:rFonts w:asciiTheme="minorHAnsi" w:hAnsiTheme="minorHAnsi" w:cstheme="minorHAnsi"/>
          <w:lang w:val="en-GB"/>
        </w:rPr>
        <w:t>atural or legal person that determines the purpose and means of the data processing, according to the definitions found in article 4 of the GDPR.</w:t>
      </w:r>
    </w:p>
    <w:p w14:paraId="5EC425D8" w14:textId="77777777" w:rsidR="007972E7" w:rsidRPr="00A978E4" w:rsidRDefault="007972E7">
      <w:pPr>
        <w:jc w:val="both"/>
        <w:rPr>
          <w:rFonts w:asciiTheme="minorHAnsi" w:hAnsiTheme="minorHAnsi" w:cstheme="minorHAnsi"/>
          <w:lang w:val="en-GB"/>
        </w:rPr>
      </w:pPr>
    </w:p>
    <w:p w14:paraId="25ECB586" w14:textId="77777777" w:rsidR="007972E7" w:rsidRPr="00A978E4" w:rsidRDefault="003566F1">
      <w:pPr>
        <w:jc w:val="both"/>
        <w:rPr>
          <w:lang w:val="en-GB"/>
        </w:rPr>
      </w:pPr>
      <w:r w:rsidRPr="00A978E4">
        <w:rPr>
          <w:rFonts w:asciiTheme="minorHAnsi" w:hAnsiTheme="minorHAnsi" w:cstheme="minorHAnsi"/>
          <w:i/>
          <w:iCs/>
          <w:lang w:val="en-GB"/>
        </w:rPr>
        <w:t>European regulation or GDPR</w:t>
      </w:r>
      <w:r w:rsidRPr="00A978E4">
        <w:rPr>
          <w:rFonts w:asciiTheme="minorHAnsi" w:hAnsiTheme="minorHAnsi" w:cstheme="minorHAnsi"/>
          <w:lang w:val="en-GB"/>
        </w:rPr>
        <w:t>: European Regulation 2016/679 of 27 April 2016 on the protection of natural persons with regard to the processing of personal data and the free movement of such data (hereinafter “GDPR”).</w:t>
      </w:r>
    </w:p>
    <w:p w14:paraId="04FC984B" w14:textId="77777777" w:rsidR="007972E7" w:rsidRPr="00A978E4" w:rsidRDefault="007972E7">
      <w:pPr>
        <w:jc w:val="both"/>
        <w:rPr>
          <w:rFonts w:asciiTheme="minorHAnsi" w:hAnsiTheme="minorHAnsi" w:cstheme="minorHAnsi"/>
          <w:lang w:val="en-GB"/>
        </w:rPr>
      </w:pPr>
    </w:p>
    <w:p w14:paraId="696B3B14" w14:textId="220C4C98" w:rsidR="007972E7" w:rsidRPr="00A978E4" w:rsidRDefault="003566F1">
      <w:pPr>
        <w:jc w:val="both"/>
        <w:rPr>
          <w:lang w:val="en-GB"/>
        </w:rPr>
      </w:pPr>
      <w:r w:rsidRPr="00A978E4">
        <w:rPr>
          <w:rFonts w:asciiTheme="minorHAnsi" w:hAnsiTheme="minorHAnsi" w:cstheme="minorHAnsi"/>
          <w:bCs/>
          <w:i/>
          <w:iCs/>
          <w:lang w:val="en-GB"/>
        </w:rPr>
        <w:t>Prime Contractor</w:t>
      </w:r>
      <w:r w:rsidRPr="00A978E4">
        <w:rPr>
          <w:rFonts w:asciiTheme="minorHAnsi" w:hAnsiTheme="minorHAnsi" w:cstheme="minorHAnsi"/>
          <w:lang w:val="en-GB"/>
        </w:rPr>
        <w:t xml:space="preserve">: </w:t>
      </w:r>
      <w:r w:rsidR="00D0287C" w:rsidRPr="00A978E4">
        <w:rPr>
          <w:rFonts w:asciiTheme="minorHAnsi" w:hAnsiTheme="minorHAnsi" w:cstheme="minorHAnsi"/>
          <w:lang w:val="en-GB"/>
        </w:rPr>
        <w:t>a n</w:t>
      </w:r>
      <w:r w:rsidRPr="00A978E4">
        <w:rPr>
          <w:rFonts w:asciiTheme="minorHAnsi" w:hAnsiTheme="minorHAnsi" w:cstheme="minorHAnsi"/>
          <w:lang w:val="en-GB"/>
        </w:rPr>
        <w:t>atural or legal person receiving support from a professional (this applies specifically to external DPOs). The relationship between those two parties is defined by the provisions governing their civil, administrative, commercial and work relations.</w:t>
      </w:r>
    </w:p>
    <w:p w14:paraId="51C65331" w14:textId="77777777" w:rsidR="007972E7" w:rsidRPr="00A978E4" w:rsidRDefault="007972E7">
      <w:pPr>
        <w:jc w:val="both"/>
        <w:rPr>
          <w:rFonts w:asciiTheme="minorHAnsi" w:hAnsiTheme="minorHAnsi" w:cstheme="minorHAnsi"/>
          <w:lang w:val="en-GB"/>
        </w:rPr>
      </w:pPr>
    </w:p>
    <w:p w14:paraId="40727257" w14:textId="4CE31F9C" w:rsidR="007972E7" w:rsidRPr="00A978E4" w:rsidRDefault="003566F1">
      <w:pPr>
        <w:jc w:val="both"/>
        <w:rPr>
          <w:rFonts w:asciiTheme="minorHAnsi" w:hAnsiTheme="minorHAnsi" w:cstheme="minorHAnsi"/>
          <w:lang w:val="en-GB"/>
        </w:rPr>
      </w:pPr>
      <w:r w:rsidRPr="00A978E4">
        <w:rPr>
          <w:rFonts w:asciiTheme="minorHAnsi" w:hAnsiTheme="minorHAnsi" w:cstheme="minorHAnsi"/>
          <w:i/>
          <w:iCs/>
          <w:lang w:val="en-GB"/>
        </w:rPr>
        <w:t>Processor</w:t>
      </w:r>
      <w:r w:rsidRPr="00A978E4">
        <w:rPr>
          <w:rFonts w:asciiTheme="minorHAnsi" w:hAnsiTheme="minorHAnsi" w:cstheme="minorHAnsi"/>
          <w:lang w:val="en-GB"/>
        </w:rPr>
        <w:t xml:space="preserve">: </w:t>
      </w:r>
      <w:r w:rsidR="00DA102E" w:rsidRPr="00A978E4">
        <w:rPr>
          <w:rFonts w:asciiTheme="minorHAnsi" w:hAnsiTheme="minorHAnsi" w:cstheme="minorHAnsi"/>
          <w:lang w:val="en-GB"/>
        </w:rPr>
        <w:t>a n</w:t>
      </w:r>
      <w:r w:rsidRPr="00A978E4">
        <w:rPr>
          <w:rFonts w:asciiTheme="minorHAnsi" w:hAnsiTheme="minorHAnsi" w:cstheme="minorHAnsi"/>
          <w:lang w:val="en-GB"/>
        </w:rPr>
        <w:t>atural or legal person, public authority, agency or other body which processes personal data on behalf of the controller, according to the definitions found in article 4 of the GDPR.</w:t>
      </w:r>
    </w:p>
    <w:p w14:paraId="019950E5" w14:textId="77777777" w:rsidR="007972E7" w:rsidRPr="00A978E4" w:rsidRDefault="007972E7">
      <w:pPr>
        <w:jc w:val="both"/>
        <w:rPr>
          <w:rFonts w:asciiTheme="minorHAnsi" w:hAnsiTheme="minorHAnsi" w:cstheme="minorHAnsi"/>
          <w:lang w:val="en-GB"/>
        </w:rPr>
      </w:pPr>
    </w:p>
    <w:p w14:paraId="71C11A22" w14:textId="77777777" w:rsidR="007972E7" w:rsidRPr="00A978E4" w:rsidRDefault="003566F1">
      <w:pPr>
        <w:pStyle w:val="Chartetexteniv2"/>
        <w:numPr>
          <w:ilvl w:val="1"/>
          <w:numId w:val="1"/>
        </w:numPr>
        <w:rPr>
          <w:lang w:val="en-GB"/>
        </w:rPr>
      </w:pPr>
      <w:r w:rsidRPr="00A978E4">
        <w:rPr>
          <w:lang w:val="en-GB"/>
        </w:rPr>
        <w:t xml:space="preserve"> </w:t>
      </w:r>
      <w:bookmarkStart w:id="3" w:name="_Toc527781440"/>
      <w:r w:rsidRPr="00A978E4">
        <w:rPr>
          <w:lang w:val="en-GB"/>
        </w:rPr>
        <w:t>Purpose</w:t>
      </w:r>
      <w:bookmarkEnd w:id="3"/>
    </w:p>
    <w:p w14:paraId="18148C5B" w14:textId="77777777" w:rsidR="007972E7" w:rsidRPr="00A978E4" w:rsidRDefault="007972E7">
      <w:pPr>
        <w:jc w:val="both"/>
        <w:rPr>
          <w:rFonts w:asciiTheme="minorHAnsi" w:hAnsiTheme="minorHAnsi" w:cstheme="minorHAnsi"/>
          <w:lang w:val="en-GB"/>
        </w:rPr>
      </w:pPr>
    </w:p>
    <w:p w14:paraId="675943C4" w14:textId="00B36173" w:rsidR="007972E7" w:rsidRDefault="003566F1">
      <w:pPr>
        <w:jc w:val="both"/>
        <w:rPr>
          <w:rFonts w:asciiTheme="minorHAnsi" w:hAnsiTheme="minorHAnsi" w:cstheme="minorHAnsi"/>
          <w:lang w:val="en-GB"/>
        </w:rPr>
      </w:pPr>
      <w:r w:rsidRPr="00A978E4">
        <w:rPr>
          <w:rFonts w:asciiTheme="minorHAnsi" w:hAnsiTheme="minorHAnsi" w:cstheme="minorHAnsi"/>
          <w:lang w:val="en-GB"/>
        </w:rPr>
        <w:t xml:space="preserve">This Charters aims </w:t>
      </w:r>
      <w:r w:rsidR="00F92EB5" w:rsidRPr="00A978E4">
        <w:rPr>
          <w:rFonts w:asciiTheme="minorHAnsi" w:hAnsiTheme="minorHAnsi" w:cstheme="minorHAnsi"/>
          <w:lang w:val="en-GB"/>
        </w:rPr>
        <w:t xml:space="preserve">to provide </w:t>
      </w:r>
      <w:r w:rsidRPr="00A978E4">
        <w:rPr>
          <w:rFonts w:asciiTheme="minorHAnsi" w:hAnsiTheme="minorHAnsi" w:cstheme="minorHAnsi"/>
          <w:lang w:val="en-GB"/>
        </w:rPr>
        <w:t>guidance regarding the conduct and behavio</w:t>
      </w:r>
      <w:r w:rsidR="005B1A03">
        <w:rPr>
          <w:rFonts w:asciiTheme="minorHAnsi" w:hAnsiTheme="minorHAnsi" w:cstheme="minorHAnsi"/>
          <w:lang w:val="en-GB"/>
        </w:rPr>
        <w:t>u</w:t>
      </w:r>
      <w:r w:rsidRPr="00A978E4">
        <w:rPr>
          <w:rFonts w:asciiTheme="minorHAnsi" w:hAnsiTheme="minorHAnsi" w:cstheme="minorHAnsi"/>
          <w:lang w:val="en-GB"/>
        </w:rPr>
        <w:t>r of data protection officers designated to the national data protection authorities, in accordance with the GDPR.</w:t>
      </w:r>
    </w:p>
    <w:p w14:paraId="791E1180" w14:textId="77777777" w:rsidR="00556015" w:rsidRPr="00A978E4" w:rsidRDefault="00556015">
      <w:pPr>
        <w:jc w:val="both"/>
        <w:rPr>
          <w:rFonts w:asciiTheme="minorHAnsi" w:hAnsiTheme="minorHAnsi" w:cstheme="minorHAnsi"/>
          <w:lang w:val="en-GB"/>
        </w:rPr>
      </w:pPr>
    </w:p>
    <w:p w14:paraId="6689A5B2" w14:textId="77777777" w:rsidR="007972E7" w:rsidRPr="00A978E4" w:rsidRDefault="003566F1">
      <w:pPr>
        <w:jc w:val="both"/>
        <w:rPr>
          <w:rFonts w:asciiTheme="minorHAnsi" w:hAnsiTheme="minorHAnsi" w:cstheme="minorHAnsi"/>
          <w:lang w:val="en-GB"/>
        </w:rPr>
      </w:pPr>
      <w:r w:rsidRPr="00A978E4">
        <w:rPr>
          <w:rFonts w:asciiTheme="minorHAnsi" w:hAnsiTheme="minorHAnsi" w:cstheme="minorHAnsi"/>
          <w:lang w:val="en-GB"/>
        </w:rPr>
        <w:t xml:space="preserve">This Charter may find its place among a set of documents constituting professional standards, including, among other things, good practice guidance stemming from guidelines published by the Article 29 Working Party – including the one on the DPO. </w:t>
      </w:r>
    </w:p>
    <w:p w14:paraId="49A6824B" w14:textId="77777777" w:rsidR="007972E7" w:rsidRPr="00A978E4" w:rsidRDefault="007972E7">
      <w:pPr>
        <w:jc w:val="both"/>
        <w:rPr>
          <w:rFonts w:asciiTheme="minorHAnsi" w:hAnsiTheme="minorHAnsi" w:cstheme="minorHAnsi"/>
          <w:lang w:val="en-GB"/>
        </w:rPr>
      </w:pPr>
    </w:p>
    <w:p w14:paraId="13E14EEA" w14:textId="77777777" w:rsidR="007972E7" w:rsidRPr="00A978E4" w:rsidRDefault="003566F1">
      <w:pPr>
        <w:pStyle w:val="Chartetexteniv2"/>
        <w:numPr>
          <w:ilvl w:val="1"/>
          <w:numId w:val="1"/>
        </w:numPr>
        <w:rPr>
          <w:lang w:val="en-GB"/>
        </w:rPr>
      </w:pPr>
      <w:bookmarkStart w:id="4" w:name="_Toc527781441"/>
      <w:r w:rsidRPr="00A978E4">
        <w:rPr>
          <w:lang w:val="en-GB"/>
        </w:rPr>
        <w:t>Approval of the Charter</w:t>
      </w:r>
      <w:bookmarkEnd w:id="4"/>
    </w:p>
    <w:p w14:paraId="459D2E6A" w14:textId="77777777" w:rsidR="007972E7" w:rsidRPr="00A978E4" w:rsidRDefault="007972E7">
      <w:pPr>
        <w:jc w:val="both"/>
        <w:rPr>
          <w:rFonts w:asciiTheme="minorHAnsi" w:hAnsiTheme="minorHAnsi" w:cstheme="minorHAnsi"/>
          <w:lang w:val="en-GB"/>
        </w:rPr>
      </w:pPr>
    </w:p>
    <w:p w14:paraId="3A0A7652" w14:textId="77777777" w:rsidR="007972E7" w:rsidRPr="00A978E4" w:rsidRDefault="003566F1">
      <w:pPr>
        <w:jc w:val="both"/>
        <w:rPr>
          <w:rFonts w:asciiTheme="minorHAnsi" w:hAnsiTheme="minorHAnsi" w:cstheme="minorHAnsi"/>
          <w:lang w:val="en-GB"/>
        </w:rPr>
      </w:pPr>
      <w:r w:rsidRPr="00A978E4">
        <w:rPr>
          <w:rFonts w:asciiTheme="minorHAnsi" w:hAnsiTheme="minorHAnsi" w:cstheme="minorHAnsi"/>
          <w:lang w:val="en-GB"/>
        </w:rPr>
        <w:t>The Charter is approved by secret ballot by the AFCDP board of administrators upon proposal of the President.</w:t>
      </w:r>
    </w:p>
    <w:p w14:paraId="3E69EB26" w14:textId="77777777" w:rsidR="007972E7" w:rsidRPr="00A978E4" w:rsidRDefault="007972E7">
      <w:pPr>
        <w:jc w:val="both"/>
        <w:rPr>
          <w:rFonts w:asciiTheme="minorHAnsi" w:hAnsiTheme="minorHAnsi" w:cstheme="minorHAnsi"/>
          <w:lang w:val="en-GB"/>
        </w:rPr>
      </w:pPr>
    </w:p>
    <w:p w14:paraId="006EF5F6" w14:textId="77777777" w:rsidR="007972E7" w:rsidRPr="00A978E4" w:rsidRDefault="003566F1">
      <w:pPr>
        <w:jc w:val="both"/>
        <w:rPr>
          <w:rFonts w:asciiTheme="minorHAnsi" w:hAnsiTheme="minorHAnsi" w:cstheme="minorHAnsi"/>
          <w:lang w:val="en-GB"/>
        </w:rPr>
      </w:pPr>
      <w:r w:rsidRPr="00A978E4">
        <w:rPr>
          <w:rFonts w:asciiTheme="minorHAnsi" w:hAnsiTheme="minorHAnsi" w:cstheme="minorHAnsi"/>
          <w:lang w:val="en-GB"/>
        </w:rPr>
        <w:t>The Charter is made public by all means, including publication on the AFCDP website</w:t>
      </w:r>
      <w:r w:rsidR="00333069" w:rsidRPr="00A978E4">
        <w:rPr>
          <w:rFonts w:asciiTheme="minorHAnsi" w:hAnsiTheme="minorHAnsi" w:cstheme="minorHAnsi"/>
          <w:lang w:val="en-GB"/>
        </w:rPr>
        <w:t xml:space="preserve"> (www.afcdp.net)</w:t>
      </w:r>
      <w:r w:rsidRPr="00A978E4">
        <w:rPr>
          <w:rFonts w:asciiTheme="minorHAnsi" w:hAnsiTheme="minorHAnsi" w:cstheme="minorHAnsi"/>
          <w:lang w:val="en-GB"/>
        </w:rPr>
        <w:t xml:space="preserve">. </w:t>
      </w:r>
    </w:p>
    <w:p w14:paraId="3BDE9A16" w14:textId="77777777" w:rsidR="007972E7" w:rsidRPr="00A978E4" w:rsidRDefault="007972E7">
      <w:pPr>
        <w:jc w:val="both"/>
        <w:rPr>
          <w:rFonts w:asciiTheme="minorHAnsi" w:hAnsiTheme="minorHAnsi" w:cstheme="minorHAnsi"/>
          <w:lang w:val="en-GB"/>
        </w:rPr>
      </w:pPr>
    </w:p>
    <w:p w14:paraId="65CA0EEA" w14:textId="77777777" w:rsidR="007972E7" w:rsidRPr="00A978E4" w:rsidRDefault="003566F1">
      <w:pPr>
        <w:jc w:val="both"/>
        <w:rPr>
          <w:rFonts w:asciiTheme="minorHAnsi" w:hAnsiTheme="minorHAnsi" w:cstheme="minorHAnsi"/>
          <w:lang w:val="en-GB"/>
        </w:rPr>
      </w:pPr>
      <w:r w:rsidRPr="00A978E4">
        <w:rPr>
          <w:rFonts w:asciiTheme="minorHAnsi" w:hAnsiTheme="minorHAnsi" w:cstheme="minorHAnsi"/>
          <w:lang w:val="en-GB"/>
        </w:rPr>
        <w:t>It becomes applicable one month after its publication, even if modified.</w:t>
      </w:r>
    </w:p>
    <w:p w14:paraId="13AB12E8" w14:textId="77777777" w:rsidR="00333069" w:rsidRPr="00A978E4" w:rsidRDefault="00333069">
      <w:pPr>
        <w:jc w:val="both"/>
        <w:rPr>
          <w:rFonts w:asciiTheme="minorHAnsi" w:hAnsiTheme="minorHAnsi" w:cstheme="minorHAnsi"/>
          <w:lang w:val="en-GB"/>
        </w:rPr>
      </w:pPr>
    </w:p>
    <w:p w14:paraId="25011757" w14:textId="77777777" w:rsidR="00333069" w:rsidRPr="00A978E4" w:rsidRDefault="00333069">
      <w:pPr>
        <w:jc w:val="both"/>
        <w:rPr>
          <w:rFonts w:asciiTheme="minorHAnsi" w:hAnsiTheme="minorHAnsi" w:cstheme="minorHAnsi"/>
          <w:lang w:val="en-GB"/>
        </w:rPr>
      </w:pPr>
    </w:p>
    <w:p w14:paraId="35E91BE7" w14:textId="77777777" w:rsidR="00333069" w:rsidRPr="00A978E4" w:rsidRDefault="00333069">
      <w:pPr>
        <w:jc w:val="both"/>
        <w:rPr>
          <w:rFonts w:asciiTheme="minorHAnsi" w:hAnsiTheme="minorHAnsi" w:cstheme="minorHAnsi"/>
          <w:lang w:val="en-GB"/>
        </w:rPr>
      </w:pPr>
    </w:p>
    <w:p w14:paraId="4AE048B4" w14:textId="77777777" w:rsidR="007972E7" w:rsidRPr="00A978E4" w:rsidRDefault="007972E7">
      <w:pPr>
        <w:jc w:val="both"/>
        <w:rPr>
          <w:rFonts w:asciiTheme="minorHAnsi" w:hAnsiTheme="minorHAnsi" w:cstheme="minorHAnsi"/>
          <w:lang w:val="en-GB"/>
        </w:rPr>
      </w:pPr>
    </w:p>
    <w:p w14:paraId="19520ECA" w14:textId="77777777" w:rsidR="007972E7" w:rsidRPr="00A978E4" w:rsidRDefault="003566F1">
      <w:pPr>
        <w:pStyle w:val="Chartetexteniv2"/>
        <w:numPr>
          <w:ilvl w:val="1"/>
          <w:numId w:val="1"/>
        </w:numPr>
        <w:rPr>
          <w:lang w:val="en-GB"/>
        </w:rPr>
      </w:pPr>
      <w:bookmarkStart w:id="5" w:name="_Toc527781442"/>
      <w:r w:rsidRPr="00A978E4">
        <w:rPr>
          <w:lang w:val="en-GB"/>
        </w:rPr>
        <w:t>Adhering to the Charter – scope</w:t>
      </w:r>
      <w:bookmarkEnd w:id="5"/>
    </w:p>
    <w:p w14:paraId="7C0E1659" w14:textId="77777777" w:rsidR="007972E7" w:rsidRPr="00A978E4" w:rsidRDefault="007972E7">
      <w:pPr>
        <w:jc w:val="both"/>
        <w:rPr>
          <w:rFonts w:asciiTheme="minorHAnsi" w:hAnsiTheme="minorHAnsi" w:cstheme="minorHAnsi"/>
          <w:lang w:val="en-GB"/>
        </w:rPr>
      </w:pPr>
    </w:p>
    <w:p w14:paraId="437C52A9" w14:textId="77777777" w:rsidR="007972E7" w:rsidRPr="00A978E4" w:rsidRDefault="003566F1">
      <w:pPr>
        <w:jc w:val="both"/>
        <w:rPr>
          <w:rFonts w:asciiTheme="minorHAnsi" w:hAnsiTheme="minorHAnsi" w:cstheme="minorHAnsi"/>
          <w:lang w:val="en-GB"/>
        </w:rPr>
      </w:pPr>
      <w:r w:rsidRPr="00A978E4">
        <w:rPr>
          <w:rFonts w:asciiTheme="minorHAnsi" w:hAnsiTheme="minorHAnsi" w:cstheme="minorHAnsi"/>
          <w:lang w:val="en-GB"/>
        </w:rPr>
        <w:t xml:space="preserve">Accession to the Charter is voluntary, full and </w:t>
      </w:r>
      <w:r w:rsidRPr="00A978E4">
        <w:rPr>
          <w:rFonts w:asciiTheme="minorHAnsi" w:hAnsiTheme="minorHAnsi" w:cstheme="minorHAnsi"/>
          <w:i/>
          <w:iCs/>
          <w:lang w:val="en-GB"/>
        </w:rPr>
        <w:t xml:space="preserve">in </w:t>
      </w:r>
      <w:proofErr w:type="spellStart"/>
      <w:r w:rsidRPr="00A978E4">
        <w:rPr>
          <w:rFonts w:asciiTheme="minorHAnsi" w:hAnsiTheme="minorHAnsi" w:cstheme="minorHAnsi"/>
          <w:i/>
          <w:iCs/>
          <w:lang w:val="en-GB"/>
        </w:rPr>
        <w:t>extenso</w:t>
      </w:r>
      <w:proofErr w:type="spellEnd"/>
      <w:r w:rsidRPr="00A978E4">
        <w:rPr>
          <w:rFonts w:asciiTheme="minorHAnsi" w:hAnsiTheme="minorHAnsi" w:cstheme="minorHAnsi"/>
          <w:lang w:val="en-GB"/>
        </w:rPr>
        <w:t xml:space="preserve">, free and </w:t>
      </w:r>
      <w:r w:rsidRPr="00A978E4">
        <w:rPr>
          <w:rFonts w:asciiTheme="minorHAnsi" w:hAnsiTheme="minorHAnsi" w:cstheme="minorHAnsi"/>
          <w:u w:val="single"/>
          <w:lang w:val="en-GB"/>
        </w:rPr>
        <w:t>does not</w:t>
      </w:r>
      <w:r w:rsidRPr="00A978E4">
        <w:rPr>
          <w:rFonts w:asciiTheme="minorHAnsi" w:hAnsiTheme="minorHAnsi" w:cstheme="minorHAnsi"/>
          <w:lang w:val="en-GB"/>
        </w:rPr>
        <w:t xml:space="preserve"> require the AFCDP membership. </w:t>
      </w:r>
    </w:p>
    <w:p w14:paraId="137C00D4" w14:textId="77777777" w:rsidR="007972E7" w:rsidRPr="00A978E4" w:rsidRDefault="007972E7">
      <w:pPr>
        <w:jc w:val="both"/>
        <w:rPr>
          <w:rFonts w:asciiTheme="minorHAnsi" w:hAnsiTheme="minorHAnsi" w:cstheme="minorHAnsi"/>
          <w:lang w:val="en-GB"/>
        </w:rPr>
      </w:pPr>
    </w:p>
    <w:p w14:paraId="173879EB" w14:textId="77777777" w:rsidR="007972E7" w:rsidRPr="00A978E4" w:rsidRDefault="003566F1">
      <w:pPr>
        <w:jc w:val="both"/>
        <w:rPr>
          <w:rFonts w:asciiTheme="minorHAnsi" w:hAnsiTheme="minorHAnsi" w:cstheme="minorHAnsi"/>
          <w:lang w:val="en-GB"/>
        </w:rPr>
      </w:pPr>
      <w:r w:rsidRPr="00A978E4">
        <w:rPr>
          <w:rFonts w:asciiTheme="minorHAnsi" w:hAnsiTheme="minorHAnsi" w:cstheme="minorHAnsi"/>
          <w:lang w:val="en-GB"/>
        </w:rPr>
        <w:t>The following categories of people can sign the Charter:</w:t>
      </w:r>
    </w:p>
    <w:p w14:paraId="6CA9E8FC" w14:textId="10373E04" w:rsidR="007972E7" w:rsidRPr="001A5448" w:rsidRDefault="003566F1">
      <w:pPr>
        <w:jc w:val="both"/>
        <w:rPr>
          <w:rFonts w:asciiTheme="minorHAnsi" w:hAnsiTheme="minorHAnsi" w:cstheme="minorHAnsi"/>
          <w:lang w:val="en-GB"/>
        </w:rPr>
      </w:pPr>
      <w:r w:rsidRPr="00A978E4">
        <w:rPr>
          <w:rFonts w:asciiTheme="minorHAnsi" w:hAnsiTheme="minorHAnsi" w:cstheme="minorHAnsi"/>
          <w:lang w:val="en-GB"/>
        </w:rPr>
        <w:t>- Internal Data Protection Officers (employee of an organi</w:t>
      </w:r>
      <w:r w:rsidR="00416339">
        <w:rPr>
          <w:rFonts w:asciiTheme="minorHAnsi" w:hAnsiTheme="minorHAnsi" w:cstheme="minorHAnsi"/>
          <w:lang w:val="en-GB"/>
        </w:rPr>
        <w:t>s</w:t>
      </w:r>
      <w:r w:rsidRPr="001A5448">
        <w:rPr>
          <w:rFonts w:asciiTheme="minorHAnsi" w:hAnsiTheme="minorHAnsi" w:cstheme="minorHAnsi"/>
          <w:lang w:val="en-GB"/>
        </w:rPr>
        <w:t>ation)</w:t>
      </w:r>
      <w:r w:rsidR="00D0287C" w:rsidRPr="001A5448">
        <w:rPr>
          <w:rFonts w:asciiTheme="minorHAnsi" w:hAnsiTheme="minorHAnsi" w:cstheme="minorHAnsi"/>
          <w:lang w:val="en-GB"/>
        </w:rPr>
        <w:t>;</w:t>
      </w:r>
    </w:p>
    <w:p w14:paraId="4D5C09BA" w14:textId="45543CAF" w:rsidR="007972E7" w:rsidRPr="001A5448" w:rsidRDefault="003566F1">
      <w:pPr>
        <w:jc w:val="both"/>
        <w:rPr>
          <w:rFonts w:asciiTheme="minorHAnsi" w:hAnsiTheme="minorHAnsi" w:cstheme="minorHAnsi"/>
          <w:lang w:val="en-GB"/>
        </w:rPr>
      </w:pPr>
      <w:r w:rsidRPr="001A5448">
        <w:rPr>
          <w:rFonts w:asciiTheme="minorHAnsi" w:hAnsiTheme="minorHAnsi" w:cstheme="minorHAnsi"/>
          <w:lang w:val="en-GB"/>
        </w:rPr>
        <w:t>- External Data Protection Officers (natural person or representative of the designated legal person), acting as a service provider</w:t>
      </w:r>
      <w:r w:rsidR="00D0287C" w:rsidRPr="001A5448">
        <w:rPr>
          <w:rFonts w:asciiTheme="minorHAnsi" w:hAnsiTheme="minorHAnsi" w:cstheme="minorHAnsi"/>
          <w:lang w:val="en-GB"/>
        </w:rPr>
        <w:t>;</w:t>
      </w:r>
    </w:p>
    <w:p w14:paraId="5EEDF9E9" w14:textId="77777777" w:rsidR="007972E7" w:rsidRPr="001A5448" w:rsidRDefault="003566F1">
      <w:pPr>
        <w:jc w:val="both"/>
        <w:rPr>
          <w:rFonts w:asciiTheme="minorHAnsi" w:hAnsiTheme="minorHAnsi" w:cstheme="minorHAnsi"/>
          <w:lang w:val="en-GB"/>
        </w:rPr>
      </w:pPr>
      <w:r w:rsidRPr="001A5448">
        <w:rPr>
          <w:rFonts w:asciiTheme="minorHAnsi" w:hAnsiTheme="minorHAnsi" w:cstheme="minorHAnsi"/>
          <w:lang w:val="en-GB"/>
        </w:rPr>
        <w:t>- Shared Data Protection Officers (natural person or representative of the designated legal person) appointed by several data processors or controllers.</w:t>
      </w:r>
    </w:p>
    <w:p w14:paraId="6A995B93" w14:textId="77777777" w:rsidR="007972E7" w:rsidRPr="001A5448" w:rsidRDefault="007972E7">
      <w:pPr>
        <w:jc w:val="both"/>
        <w:rPr>
          <w:rFonts w:asciiTheme="minorHAnsi" w:hAnsiTheme="minorHAnsi" w:cstheme="minorHAnsi"/>
          <w:lang w:val="en-GB"/>
        </w:rPr>
      </w:pPr>
    </w:p>
    <w:p w14:paraId="185B00E1" w14:textId="77777777" w:rsidR="007972E7" w:rsidRPr="001A5448" w:rsidRDefault="003566F1">
      <w:pPr>
        <w:jc w:val="both"/>
        <w:rPr>
          <w:rFonts w:asciiTheme="minorHAnsi" w:hAnsiTheme="minorHAnsi" w:cstheme="minorHAnsi"/>
          <w:lang w:val="en-GB"/>
        </w:rPr>
      </w:pPr>
      <w:r w:rsidRPr="001A5448">
        <w:rPr>
          <w:rFonts w:asciiTheme="minorHAnsi" w:hAnsiTheme="minorHAnsi" w:cstheme="minorHAnsi"/>
          <w:lang w:val="en-GB"/>
        </w:rPr>
        <w:t>The loss of the DPO status triggers an automatic removal of the accession to the Charter.</w:t>
      </w:r>
    </w:p>
    <w:p w14:paraId="763D6F7B" w14:textId="77777777" w:rsidR="007972E7" w:rsidRPr="001A5448" w:rsidRDefault="007972E7">
      <w:pPr>
        <w:jc w:val="both"/>
        <w:rPr>
          <w:rFonts w:asciiTheme="minorHAnsi" w:hAnsiTheme="minorHAnsi" w:cstheme="minorHAnsi"/>
          <w:lang w:val="en-GB"/>
        </w:rPr>
      </w:pPr>
    </w:p>
    <w:p w14:paraId="2DEAC748" w14:textId="11926452" w:rsidR="007972E7" w:rsidRPr="001A5448" w:rsidRDefault="003566F1">
      <w:pPr>
        <w:jc w:val="both"/>
        <w:rPr>
          <w:rFonts w:asciiTheme="minorHAnsi" w:hAnsiTheme="minorHAnsi" w:cstheme="minorHAnsi"/>
          <w:lang w:val="en-GB"/>
        </w:rPr>
      </w:pPr>
      <w:r w:rsidRPr="001A5448">
        <w:rPr>
          <w:rFonts w:asciiTheme="minorHAnsi" w:hAnsiTheme="minorHAnsi" w:cstheme="minorHAnsi"/>
          <w:lang w:val="en-GB"/>
        </w:rPr>
        <w:t>In order to be valid, the Charter must also bear the signature of the data controller or processor</w:t>
      </w:r>
      <w:r w:rsidR="00556015">
        <w:rPr>
          <w:rFonts w:asciiTheme="minorHAnsi" w:hAnsiTheme="minorHAnsi" w:cstheme="minorHAnsi"/>
          <w:lang w:val="en-GB"/>
        </w:rPr>
        <w:t xml:space="preserve"> and be sent to AFCDP for registration</w:t>
      </w:r>
      <w:r w:rsidRPr="001A5448">
        <w:rPr>
          <w:rFonts w:asciiTheme="minorHAnsi" w:hAnsiTheme="minorHAnsi" w:cstheme="minorHAnsi"/>
          <w:lang w:val="en-GB"/>
        </w:rPr>
        <w:t>.</w:t>
      </w:r>
    </w:p>
    <w:p w14:paraId="22EBE9E7" w14:textId="77777777" w:rsidR="007972E7" w:rsidRPr="001A5448" w:rsidRDefault="007972E7">
      <w:pPr>
        <w:jc w:val="both"/>
        <w:rPr>
          <w:rFonts w:asciiTheme="minorHAnsi" w:hAnsiTheme="minorHAnsi" w:cstheme="minorHAnsi"/>
          <w:lang w:val="en-GB"/>
        </w:rPr>
      </w:pPr>
    </w:p>
    <w:p w14:paraId="4F79071A" w14:textId="7316D8CD" w:rsidR="007972E7" w:rsidRPr="001A5448" w:rsidRDefault="003566F1">
      <w:pPr>
        <w:jc w:val="both"/>
        <w:rPr>
          <w:rFonts w:asciiTheme="minorHAnsi" w:hAnsiTheme="minorHAnsi" w:cstheme="minorHAnsi"/>
          <w:lang w:val="en-GB"/>
        </w:rPr>
      </w:pPr>
      <w:r w:rsidRPr="001A5448">
        <w:rPr>
          <w:rFonts w:asciiTheme="minorHAnsi" w:hAnsiTheme="minorHAnsi" w:cstheme="minorHAnsi"/>
          <w:lang w:val="en-GB"/>
        </w:rPr>
        <w:t xml:space="preserve">DPO (whose appointment has been notified to one of the </w:t>
      </w:r>
      <w:r w:rsidR="00F92EB5" w:rsidRPr="001A5448">
        <w:rPr>
          <w:rFonts w:asciiTheme="minorHAnsi" w:hAnsiTheme="minorHAnsi" w:cstheme="minorHAnsi"/>
          <w:lang w:val="en-GB"/>
        </w:rPr>
        <w:t>European</w:t>
      </w:r>
      <w:r w:rsidRPr="001A5448">
        <w:rPr>
          <w:rFonts w:asciiTheme="minorHAnsi" w:hAnsiTheme="minorHAnsi" w:cstheme="minorHAnsi"/>
          <w:lang w:val="en-GB"/>
        </w:rPr>
        <w:t xml:space="preserve"> Data Protection Authorities) can rely on this charter in their relationship with a data controller, a data processor, internal or external partners of </w:t>
      </w:r>
      <w:r w:rsidR="002F6FF4" w:rsidRPr="001A5448">
        <w:rPr>
          <w:rFonts w:asciiTheme="minorHAnsi" w:hAnsiTheme="minorHAnsi" w:cstheme="minorHAnsi"/>
          <w:lang w:val="en-GB"/>
        </w:rPr>
        <w:t>their</w:t>
      </w:r>
      <w:r w:rsidRPr="001A5448">
        <w:rPr>
          <w:rFonts w:asciiTheme="minorHAnsi" w:hAnsiTheme="minorHAnsi" w:cstheme="minorHAnsi"/>
          <w:lang w:val="en-GB"/>
        </w:rPr>
        <w:t xml:space="preserve"> organi</w:t>
      </w:r>
      <w:r w:rsidR="00416339">
        <w:rPr>
          <w:rFonts w:asciiTheme="minorHAnsi" w:hAnsiTheme="minorHAnsi" w:cstheme="minorHAnsi"/>
          <w:lang w:val="en-GB"/>
        </w:rPr>
        <w:t>s</w:t>
      </w:r>
      <w:r w:rsidRPr="001A5448">
        <w:rPr>
          <w:rFonts w:asciiTheme="minorHAnsi" w:hAnsiTheme="minorHAnsi" w:cstheme="minorHAnsi"/>
          <w:lang w:val="en-GB"/>
        </w:rPr>
        <w:t xml:space="preserve">ation, </w:t>
      </w:r>
      <w:proofErr w:type="gramStart"/>
      <w:r w:rsidRPr="001A5448">
        <w:rPr>
          <w:rFonts w:asciiTheme="minorHAnsi" w:hAnsiTheme="minorHAnsi" w:cstheme="minorHAnsi"/>
          <w:lang w:val="en-GB"/>
        </w:rPr>
        <w:t>the</w:t>
      </w:r>
      <w:proofErr w:type="gramEnd"/>
      <w:r w:rsidRPr="001A5448">
        <w:rPr>
          <w:rFonts w:asciiTheme="minorHAnsi" w:hAnsiTheme="minorHAnsi" w:cstheme="minorHAnsi"/>
          <w:lang w:val="en-GB"/>
        </w:rPr>
        <w:t xml:space="preserve"> data protection authority, colleagues, as well as data subjects (as defined in article 4 of the GDPR).</w:t>
      </w:r>
    </w:p>
    <w:p w14:paraId="71125585" w14:textId="77777777" w:rsidR="007972E7" w:rsidRPr="001A5448" w:rsidRDefault="007972E7">
      <w:pPr>
        <w:jc w:val="both"/>
        <w:rPr>
          <w:rFonts w:asciiTheme="minorHAnsi" w:hAnsiTheme="minorHAnsi" w:cstheme="minorHAnsi"/>
          <w:lang w:val="en-GB"/>
        </w:rPr>
      </w:pPr>
    </w:p>
    <w:p w14:paraId="6767D0CA" w14:textId="32492C5B" w:rsidR="007972E7" w:rsidRPr="001A5448" w:rsidRDefault="003566F1">
      <w:pPr>
        <w:jc w:val="both"/>
        <w:rPr>
          <w:rFonts w:asciiTheme="minorHAnsi" w:hAnsiTheme="minorHAnsi" w:cstheme="minorHAnsi"/>
          <w:lang w:val="en-GB"/>
        </w:rPr>
      </w:pPr>
      <w:r w:rsidRPr="001A5448">
        <w:rPr>
          <w:rFonts w:asciiTheme="minorHAnsi" w:hAnsiTheme="minorHAnsi" w:cstheme="minorHAnsi"/>
          <w:lang w:val="en-GB"/>
        </w:rPr>
        <w:t xml:space="preserve">Accession to the Charter is made by sending one signed copy to the AFCDP. The copy must be signed by the DPO and the data controller or processor which made this appointment. An online </w:t>
      </w:r>
      <w:r w:rsidR="001A5448">
        <w:rPr>
          <w:rFonts w:asciiTheme="minorHAnsi" w:hAnsiTheme="minorHAnsi" w:cstheme="minorHAnsi"/>
          <w:lang w:val="en-GB"/>
        </w:rPr>
        <w:t>offer</w:t>
      </w:r>
      <w:r w:rsidRPr="001A5448">
        <w:rPr>
          <w:rFonts w:asciiTheme="minorHAnsi" w:hAnsiTheme="minorHAnsi" w:cstheme="minorHAnsi"/>
          <w:lang w:val="en-GB"/>
        </w:rPr>
        <w:t xml:space="preserve"> available on the AFCDP </w:t>
      </w:r>
      <w:r w:rsidR="00FF446D" w:rsidRPr="001A5448">
        <w:rPr>
          <w:rFonts w:asciiTheme="minorHAnsi" w:hAnsiTheme="minorHAnsi" w:cstheme="minorHAnsi"/>
          <w:lang w:val="en-GB"/>
        </w:rPr>
        <w:t>website</w:t>
      </w:r>
      <w:r w:rsidRPr="001A5448">
        <w:rPr>
          <w:rFonts w:asciiTheme="minorHAnsi" w:hAnsiTheme="minorHAnsi" w:cstheme="minorHAnsi"/>
          <w:lang w:val="en-GB"/>
        </w:rPr>
        <w:t xml:space="preserve"> makes it possible to materiali</w:t>
      </w:r>
      <w:r w:rsidR="00416339">
        <w:rPr>
          <w:rFonts w:asciiTheme="minorHAnsi" w:hAnsiTheme="minorHAnsi" w:cstheme="minorHAnsi"/>
          <w:lang w:val="en-GB"/>
        </w:rPr>
        <w:t>s</w:t>
      </w:r>
      <w:r w:rsidRPr="001A5448">
        <w:rPr>
          <w:rFonts w:asciiTheme="minorHAnsi" w:hAnsiTheme="minorHAnsi" w:cstheme="minorHAnsi"/>
          <w:lang w:val="en-GB"/>
        </w:rPr>
        <w:t>e this commitment and to communicate the DPO contact details, in order to be informed of the Charter</w:t>
      </w:r>
      <w:r w:rsidR="002F6FF4" w:rsidRPr="001A5448">
        <w:rPr>
          <w:rFonts w:asciiTheme="minorHAnsi" w:hAnsiTheme="minorHAnsi" w:cstheme="minorHAnsi"/>
          <w:lang w:val="en-GB"/>
        </w:rPr>
        <w:t>’s</w:t>
      </w:r>
      <w:r w:rsidRPr="001A5448">
        <w:rPr>
          <w:rFonts w:asciiTheme="minorHAnsi" w:hAnsiTheme="minorHAnsi" w:cstheme="minorHAnsi"/>
          <w:lang w:val="en-GB"/>
        </w:rPr>
        <w:t xml:space="preserve"> evolution. By signing this document, the DPO and the processor/controller commit to abiding by its principles. </w:t>
      </w:r>
    </w:p>
    <w:p w14:paraId="14C1D0CB" w14:textId="77777777" w:rsidR="007972E7" w:rsidRPr="001A5448" w:rsidRDefault="007972E7">
      <w:pPr>
        <w:jc w:val="both"/>
        <w:rPr>
          <w:rFonts w:asciiTheme="minorHAnsi" w:hAnsiTheme="minorHAnsi" w:cstheme="minorHAnsi"/>
          <w:lang w:val="en-GB"/>
        </w:rPr>
      </w:pPr>
    </w:p>
    <w:p w14:paraId="6A73B570" w14:textId="7FE0EDE2" w:rsidR="007972E7" w:rsidRPr="001A5448" w:rsidRDefault="003566F1">
      <w:pPr>
        <w:jc w:val="both"/>
        <w:rPr>
          <w:rFonts w:asciiTheme="minorHAnsi" w:hAnsiTheme="minorHAnsi" w:cstheme="minorHAnsi"/>
          <w:lang w:val="en-GB"/>
        </w:rPr>
      </w:pPr>
      <w:r w:rsidRPr="001A5448">
        <w:rPr>
          <w:rFonts w:asciiTheme="minorHAnsi" w:hAnsiTheme="minorHAnsi" w:cstheme="minorHAnsi"/>
          <w:lang w:val="en-GB"/>
        </w:rPr>
        <w:t>This accession can be materiali</w:t>
      </w:r>
      <w:r w:rsidR="00416339">
        <w:rPr>
          <w:rFonts w:asciiTheme="minorHAnsi" w:hAnsiTheme="minorHAnsi" w:cstheme="minorHAnsi"/>
          <w:lang w:val="en-GB"/>
        </w:rPr>
        <w:t>s</w:t>
      </w:r>
      <w:r w:rsidRPr="001A5448">
        <w:rPr>
          <w:rFonts w:asciiTheme="minorHAnsi" w:hAnsiTheme="minorHAnsi" w:cstheme="minorHAnsi"/>
          <w:lang w:val="en-GB"/>
        </w:rPr>
        <w:t>e</w:t>
      </w:r>
      <w:r w:rsidR="00E75BF2" w:rsidRPr="001A5448">
        <w:rPr>
          <w:rFonts w:asciiTheme="minorHAnsi" w:hAnsiTheme="minorHAnsi" w:cstheme="minorHAnsi"/>
          <w:lang w:val="en-GB"/>
        </w:rPr>
        <w:t>d</w:t>
      </w:r>
      <w:r w:rsidRPr="001A5448">
        <w:rPr>
          <w:rFonts w:asciiTheme="minorHAnsi" w:hAnsiTheme="minorHAnsi" w:cstheme="minorHAnsi"/>
          <w:lang w:val="en-GB"/>
        </w:rPr>
        <w:t xml:space="preserve"> by the affixing of a specific logo (available to download on the AFCDP website). This logo is the intellectual property of the AFCDP and must not be used in </w:t>
      </w:r>
      <w:r w:rsidR="002F6FF4" w:rsidRPr="001A5448">
        <w:rPr>
          <w:rFonts w:asciiTheme="minorHAnsi" w:hAnsiTheme="minorHAnsi" w:cstheme="minorHAnsi"/>
          <w:lang w:val="en-GB"/>
        </w:rPr>
        <w:t>an</w:t>
      </w:r>
      <w:r w:rsidRPr="001A5448">
        <w:rPr>
          <w:rFonts w:asciiTheme="minorHAnsi" w:hAnsiTheme="minorHAnsi" w:cstheme="minorHAnsi"/>
          <w:lang w:val="en-GB"/>
        </w:rPr>
        <w:t xml:space="preserve"> ostentat</w:t>
      </w:r>
      <w:r w:rsidR="002F6FF4" w:rsidRPr="005B1A03">
        <w:rPr>
          <w:rFonts w:asciiTheme="minorHAnsi" w:hAnsiTheme="minorHAnsi" w:cstheme="minorHAnsi"/>
          <w:lang w:val="en-GB"/>
        </w:rPr>
        <w:t>ious</w:t>
      </w:r>
      <w:r w:rsidRPr="001A5448">
        <w:rPr>
          <w:rFonts w:asciiTheme="minorHAnsi" w:hAnsiTheme="minorHAnsi" w:cstheme="minorHAnsi"/>
          <w:lang w:val="en-GB"/>
        </w:rPr>
        <w:t xml:space="preserve"> manner, in particular in terms of occurrences and relative size. By no means can the logo be interpreted as proof of quality or a value judgment made by the AFCDP on the professional using it. Every time this logo is used on a website, a link must be made to the page presenting the Charter, so that anyone can know which commitments were made.</w:t>
      </w:r>
    </w:p>
    <w:p w14:paraId="740484A4" w14:textId="77777777" w:rsidR="007972E7" w:rsidRPr="001A5448" w:rsidRDefault="007972E7">
      <w:pPr>
        <w:jc w:val="both"/>
        <w:rPr>
          <w:rFonts w:asciiTheme="minorHAnsi" w:hAnsiTheme="minorHAnsi" w:cstheme="minorHAnsi"/>
          <w:lang w:val="en-GB"/>
        </w:rPr>
      </w:pPr>
    </w:p>
    <w:p w14:paraId="6C618A8D" w14:textId="77777777" w:rsidR="007972E7" w:rsidRPr="001A5448" w:rsidRDefault="003566F1">
      <w:pPr>
        <w:jc w:val="both"/>
        <w:rPr>
          <w:rFonts w:asciiTheme="minorHAnsi" w:hAnsiTheme="minorHAnsi" w:cstheme="minorHAnsi"/>
          <w:lang w:val="en-GB"/>
        </w:rPr>
      </w:pPr>
      <w:r w:rsidRPr="001A5448">
        <w:rPr>
          <w:rFonts w:asciiTheme="minorHAnsi" w:hAnsiTheme="minorHAnsi" w:cstheme="minorHAnsi"/>
          <w:lang w:val="en-GB"/>
        </w:rPr>
        <w:t>For those interested, the list of DPO</w:t>
      </w:r>
      <w:r w:rsidR="00F92EB5" w:rsidRPr="001A5448">
        <w:rPr>
          <w:rFonts w:asciiTheme="minorHAnsi" w:hAnsiTheme="minorHAnsi" w:cstheme="minorHAnsi"/>
          <w:lang w:val="en-GB"/>
        </w:rPr>
        <w:t>s</w:t>
      </w:r>
      <w:r w:rsidRPr="001A5448">
        <w:rPr>
          <w:rFonts w:asciiTheme="minorHAnsi" w:hAnsiTheme="minorHAnsi" w:cstheme="minorHAnsi"/>
          <w:lang w:val="en-GB"/>
        </w:rPr>
        <w:t xml:space="preserve"> who have signed the Charter is available on the AFCDP website</w:t>
      </w:r>
      <w:r w:rsidR="008874EE" w:rsidRPr="001A5448">
        <w:rPr>
          <w:rFonts w:asciiTheme="minorHAnsi" w:hAnsiTheme="minorHAnsi" w:cstheme="minorHAnsi"/>
          <w:lang w:val="en-GB"/>
        </w:rPr>
        <w:t xml:space="preserve"> (www.afcdp.net)</w:t>
      </w:r>
      <w:r w:rsidRPr="001A5448">
        <w:rPr>
          <w:rFonts w:asciiTheme="minorHAnsi" w:hAnsiTheme="minorHAnsi" w:cstheme="minorHAnsi"/>
          <w:lang w:val="en-GB"/>
        </w:rPr>
        <w:t xml:space="preserve">. </w:t>
      </w:r>
    </w:p>
    <w:p w14:paraId="750D308A" w14:textId="77777777" w:rsidR="007972E7" w:rsidRPr="001A5448" w:rsidRDefault="007972E7">
      <w:pPr>
        <w:jc w:val="both"/>
        <w:rPr>
          <w:rFonts w:asciiTheme="minorHAnsi" w:hAnsiTheme="minorHAnsi" w:cstheme="minorHAnsi"/>
          <w:lang w:val="en-GB"/>
        </w:rPr>
      </w:pPr>
    </w:p>
    <w:p w14:paraId="160C1EF0" w14:textId="77777777" w:rsidR="007972E7" w:rsidRPr="001A5448" w:rsidRDefault="007972E7">
      <w:pPr>
        <w:jc w:val="both"/>
        <w:rPr>
          <w:rFonts w:asciiTheme="minorHAnsi" w:hAnsiTheme="minorHAnsi" w:cstheme="minorHAnsi"/>
          <w:i/>
          <w:iCs/>
          <w:lang w:val="en-GB"/>
        </w:rPr>
      </w:pPr>
    </w:p>
    <w:p w14:paraId="6A0B99F4" w14:textId="77777777" w:rsidR="007972E7" w:rsidRPr="001A5448" w:rsidRDefault="003566F1">
      <w:pPr>
        <w:pStyle w:val="Chartetexteniv2"/>
        <w:numPr>
          <w:ilvl w:val="1"/>
          <w:numId w:val="1"/>
        </w:numPr>
        <w:rPr>
          <w:lang w:val="en-GB"/>
        </w:rPr>
      </w:pPr>
      <w:bookmarkStart w:id="6" w:name="_Toc527781443"/>
      <w:r w:rsidRPr="001A5448">
        <w:rPr>
          <w:lang w:val="en-GB"/>
        </w:rPr>
        <w:t>Release and application</w:t>
      </w:r>
      <w:bookmarkEnd w:id="6"/>
    </w:p>
    <w:p w14:paraId="5A1E0B64" w14:textId="77777777" w:rsidR="007972E7" w:rsidRPr="001A5448" w:rsidRDefault="007972E7">
      <w:pPr>
        <w:jc w:val="both"/>
        <w:rPr>
          <w:rFonts w:asciiTheme="minorHAnsi" w:hAnsiTheme="minorHAnsi" w:cstheme="minorHAnsi"/>
          <w:lang w:val="en-GB"/>
        </w:rPr>
      </w:pPr>
    </w:p>
    <w:p w14:paraId="4DA7EECB" w14:textId="77777777" w:rsidR="007972E7" w:rsidRPr="001A5448" w:rsidRDefault="003566F1">
      <w:pPr>
        <w:jc w:val="both"/>
        <w:rPr>
          <w:rFonts w:asciiTheme="minorHAnsi" w:hAnsiTheme="minorHAnsi" w:cstheme="minorHAnsi"/>
          <w:lang w:val="en-GB"/>
        </w:rPr>
      </w:pPr>
      <w:r w:rsidRPr="001A5448">
        <w:rPr>
          <w:rFonts w:asciiTheme="minorHAnsi" w:hAnsiTheme="minorHAnsi" w:cstheme="minorHAnsi"/>
          <w:lang w:val="en-GB"/>
        </w:rPr>
        <w:t xml:space="preserve">The Charter can be (among other things): </w:t>
      </w:r>
    </w:p>
    <w:p w14:paraId="3E80B810" w14:textId="77777777" w:rsidR="007972E7" w:rsidRPr="001A5448" w:rsidRDefault="003566F1">
      <w:pPr>
        <w:jc w:val="both"/>
        <w:rPr>
          <w:rFonts w:asciiTheme="minorHAnsi" w:hAnsiTheme="minorHAnsi" w:cstheme="minorHAnsi"/>
          <w:lang w:val="en-GB"/>
        </w:rPr>
      </w:pPr>
      <w:r w:rsidRPr="001A5448">
        <w:rPr>
          <w:rFonts w:asciiTheme="minorHAnsi" w:hAnsiTheme="minorHAnsi" w:cstheme="minorHAnsi"/>
          <w:lang w:val="en-GB"/>
        </w:rPr>
        <w:t>- brought to the knowledge of data subjects;</w:t>
      </w:r>
    </w:p>
    <w:p w14:paraId="6B22213D" w14:textId="7312F175" w:rsidR="007972E7" w:rsidRPr="005F6B02" w:rsidRDefault="003566F1">
      <w:pPr>
        <w:jc w:val="both"/>
        <w:rPr>
          <w:rFonts w:asciiTheme="minorHAnsi" w:hAnsiTheme="minorHAnsi" w:cstheme="minorHAnsi"/>
          <w:lang w:val="en-GB"/>
        </w:rPr>
      </w:pPr>
      <w:r w:rsidRPr="001A5448">
        <w:rPr>
          <w:rFonts w:asciiTheme="minorHAnsi" w:hAnsiTheme="minorHAnsi" w:cstheme="minorHAnsi"/>
          <w:lang w:val="en-GB"/>
        </w:rPr>
        <w:t>- made available to the whole organi</w:t>
      </w:r>
      <w:r w:rsidR="00416339">
        <w:rPr>
          <w:rFonts w:asciiTheme="minorHAnsi" w:hAnsiTheme="minorHAnsi" w:cstheme="minorHAnsi"/>
          <w:lang w:val="en-GB"/>
        </w:rPr>
        <w:t>s</w:t>
      </w:r>
      <w:r w:rsidRPr="005F6B02">
        <w:rPr>
          <w:rFonts w:asciiTheme="minorHAnsi" w:hAnsiTheme="minorHAnsi" w:cstheme="minorHAnsi"/>
          <w:lang w:val="en-GB"/>
        </w:rPr>
        <w:t>ation (staff union, employees, etc.);</w:t>
      </w:r>
    </w:p>
    <w:p w14:paraId="176222CA" w14:textId="77777777"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put in the annex of the DPO’s employment contract;</w:t>
      </w:r>
    </w:p>
    <w:p w14:paraId="2ADD5C27" w14:textId="77777777"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lastRenderedPageBreak/>
        <w:t>- sent to the data protection authority at the time of the nomination of the DPO, including as a guarantee of absence of conflict of interest, of the independence of the DPO</w:t>
      </w:r>
      <w:r w:rsidR="002F6FF4" w:rsidRPr="005F6B02">
        <w:rPr>
          <w:rFonts w:asciiTheme="minorHAnsi" w:hAnsiTheme="minorHAnsi" w:cstheme="minorHAnsi"/>
          <w:lang w:val="en-GB"/>
        </w:rPr>
        <w:t>,</w:t>
      </w:r>
      <w:r w:rsidRPr="005F6B02">
        <w:rPr>
          <w:rFonts w:asciiTheme="minorHAnsi" w:hAnsiTheme="minorHAnsi" w:cstheme="minorHAnsi"/>
          <w:lang w:val="en-GB"/>
        </w:rPr>
        <w:t xml:space="preserve"> and of the support that he or she will enjoy from the processor;</w:t>
      </w:r>
    </w:p>
    <w:p w14:paraId="09250390" w14:textId="77777777"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 used as a reference in the context of initial or continuous training related to personal data protection; </w:t>
      </w:r>
    </w:p>
    <w:p w14:paraId="6C06520C" w14:textId="77777777"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referenced in contracts made with clients (for external DPO</w:t>
      </w:r>
      <w:r w:rsidR="00E75BF2" w:rsidRPr="005F6B02">
        <w:rPr>
          <w:rFonts w:asciiTheme="minorHAnsi" w:hAnsiTheme="minorHAnsi" w:cstheme="minorHAnsi"/>
          <w:lang w:val="en-GB"/>
        </w:rPr>
        <w:t>s</w:t>
      </w:r>
      <w:r w:rsidRPr="005F6B02">
        <w:rPr>
          <w:rFonts w:asciiTheme="minorHAnsi" w:hAnsiTheme="minorHAnsi" w:cstheme="minorHAnsi"/>
          <w:lang w:val="en-GB"/>
        </w:rPr>
        <w:t>);</w:t>
      </w:r>
    </w:p>
    <w:p w14:paraId="4986930A" w14:textId="77777777"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mentioned by recruiters in job offers for a DPO position;</w:t>
      </w:r>
    </w:p>
    <w:p w14:paraId="4AC3CA10" w14:textId="77777777"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used by a processor to prove to a controller that he provides sufficient guarantees (according to article 28 of the GDPR).</w:t>
      </w:r>
    </w:p>
    <w:p w14:paraId="542BA313" w14:textId="77777777" w:rsidR="007972E7" w:rsidRPr="005F6B02" w:rsidRDefault="007972E7">
      <w:pPr>
        <w:jc w:val="both"/>
        <w:rPr>
          <w:rFonts w:asciiTheme="minorHAnsi" w:hAnsiTheme="minorHAnsi" w:cstheme="minorHAnsi"/>
          <w:lang w:val="en-GB"/>
        </w:rPr>
      </w:pPr>
    </w:p>
    <w:p w14:paraId="291BF2E2" w14:textId="77777777" w:rsidR="007972E7" w:rsidRPr="005F6B02" w:rsidRDefault="007972E7">
      <w:pPr>
        <w:jc w:val="both"/>
        <w:rPr>
          <w:rFonts w:asciiTheme="minorHAnsi" w:hAnsiTheme="minorHAnsi" w:cstheme="minorHAnsi"/>
          <w:lang w:val="en-GB"/>
        </w:rPr>
      </w:pPr>
    </w:p>
    <w:p w14:paraId="30419FEB" w14:textId="77777777" w:rsidR="007972E7" w:rsidRPr="005F6B02" w:rsidRDefault="003566F1">
      <w:pPr>
        <w:pStyle w:val="Chartetexteniv2"/>
        <w:numPr>
          <w:ilvl w:val="1"/>
          <w:numId w:val="1"/>
        </w:numPr>
        <w:rPr>
          <w:lang w:val="en-GB"/>
        </w:rPr>
      </w:pPr>
      <w:bookmarkStart w:id="7" w:name="_Toc527781444"/>
      <w:r w:rsidRPr="005F6B02">
        <w:rPr>
          <w:lang w:val="en-GB"/>
        </w:rPr>
        <w:t>Updating the Charter</w:t>
      </w:r>
      <w:bookmarkEnd w:id="7"/>
    </w:p>
    <w:p w14:paraId="60A0CFB6" w14:textId="77777777" w:rsidR="007972E7" w:rsidRPr="005F6B02" w:rsidRDefault="007972E7">
      <w:pPr>
        <w:jc w:val="both"/>
        <w:rPr>
          <w:rFonts w:asciiTheme="minorHAnsi" w:hAnsiTheme="minorHAnsi" w:cstheme="minorHAnsi"/>
          <w:lang w:val="en-GB"/>
        </w:rPr>
      </w:pPr>
    </w:p>
    <w:p w14:paraId="144D750D" w14:textId="77777777"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This Charter will be revised and updated by AFCDP. Improvements will be made periodically so as to adapt the document to applicable legislation and best professional practices.</w:t>
      </w:r>
    </w:p>
    <w:p w14:paraId="7A9037D4" w14:textId="77777777" w:rsidR="007972E7" w:rsidRPr="005F6B02" w:rsidRDefault="007972E7">
      <w:pPr>
        <w:jc w:val="both"/>
        <w:rPr>
          <w:rFonts w:asciiTheme="minorHAnsi" w:hAnsiTheme="minorHAnsi" w:cstheme="minorHAnsi"/>
          <w:lang w:val="en-GB"/>
        </w:rPr>
      </w:pPr>
    </w:p>
    <w:p w14:paraId="09BAC47E" w14:textId="200DEB98"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Th</w:t>
      </w:r>
      <w:r w:rsidR="00F108B8" w:rsidRPr="005F6B02">
        <w:rPr>
          <w:rFonts w:asciiTheme="minorHAnsi" w:hAnsiTheme="minorHAnsi" w:cstheme="minorHAnsi"/>
          <w:lang w:val="en-GB"/>
        </w:rPr>
        <w:t>e</w:t>
      </w:r>
      <w:r w:rsidRPr="005F6B02">
        <w:rPr>
          <w:rFonts w:asciiTheme="minorHAnsi" w:hAnsiTheme="minorHAnsi" w:cstheme="minorHAnsi"/>
          <w:lang w:val="en-GB"/>
        </w:rPr>
        <w:t xml:space="preserve">se updates will be made public by all means at the discretion of the AFCDP president. They take effect for those concerned, that is to say data protection officers and data controllers and processors who signed it, one month after </w:t>
      </w:r>
      <w:r w:rsidR="001A5448">
        <w:rPr>
          <w:rFonts w:asciiTheme="minorHAnsi" w:hAnsiTheme="minorHAnsi" w:cstheme="minorHAnsi"/>
          <w:lang w:val="en-GB"/>
        </w:rPr>
        <w:t>their</w:t>
      </w:r>
      <w:r w:rsidRPr="005F6B02">
        <w:rPr>
          <w:rFonts w:asciiTheme="minorHAnsi" w:hAnsiTheme="minorHAnsi" w:cstheme="minorHAnsi"/>
          <w:lang w:val="en-GB"/>
        </w:rPr>
        <w:t xml:space="preserve"> publication. </w:t>
      </w:r>
    </w:p>
    <w:p w14:paraId="5D10CEA4" w14:textId="77777777" w:rsidR="007972E7" w:rsidRPr="005F6B02" w:rsidRDefault="007972E7">
      <w:pPr>
        <w:jc w:val="both"/>
        <w:rPr>
          <w:rFonts w:asciiTheme="minorHAnsi" w:hAnsiTheme="minorHAnsi" w:cstheme="minorHAnsi"/>
          <w:lang w:val="en-GB"/>
        </w:rPr>
      </w:pPr>
    </w:p>
    <w:p w14:paraId="68D4649C" w14:textId="6312768E"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Signatories will be informed of those updates </w:t>
      </w:r>
      <w:r w:rsidR="00400BFF">
        <w:rPr>
          <w:rFonts w:asciiTheme="minorHAnsi" w:hAnsiTheme="minorHAnsi" w:cstheme="minorHAnsi"/>
          <w:lang w:val="en-GB"/>
        </w:rPr>
        <w:t>via</w:t>
      </w:r>
      <w:r w:rsidR="00400BFF" w:rsidRPr="005F6B02">
        <w:rPr>
          <w:rFonts w:asciiTheme="minorHAnsi" w:hAnsiTheme="minorHAnsi" w:cstheme="minorHAnsi"/>
          <w:lang w:val="en-GB"/>
        </w:rPr>
        <w:t xml:space="preserve"> </w:t>
      </w:r>
      <w:r w:rsidRPr="005F6B02">
        <w:rPr>
          <w:rFonts w:asciiTheme="minorHAnsi" w:hAnsiTheme="minorHAnsi" w:cstheme="minorHAnsi"/>
          <w:lang w:val="en-GB"/>
        </w:rPr>
        <w:t xml:space="preserve">the contact details that they have communicated during their online registration. By default, and without the parties asking otherwise, signatories are deemed </w:t>
      </w:r>
      <w:r w:rsidR="005D5CB7" w:rsidRPr="005F6B02">
        <w:rPr>
          <w:rFonts w:asciiTheme="minorHAnsi" w:hAnsiTheme="minorHAnsi" w:cstheme="minorHAnsi"/>
          <w:lang w:val="en-GB"/>
        </w:rPr>
        <w:t xml:space="preserve">to be </w:t>
      </w:r>
      <w:r w:rsidRPr="005F6B02">
        <w:rPr>
          <w:rFonts w:asciiTheme="minorHAnsi" w:hAnsiTheme="minorHAnsi" w:cstheme="minorHAnsi"/>
          <w:lang w:val="en-GB"/>
        </w:rPr>
        <w:t xml:space="preserve">maintaining their adhesion to the Charter’s rules. If they do not agree with the update, they have to inform the AFCDP President, and withdraw the logo from their documents. </w:t>
      </w:r>
    </w:p>
    <w:p w14:paraId="37249841" w14:textId="77777777" w:rsidR="007972E7" w:rsidRPr="005F6B02" w:rsidRDefault="007972E7">
      <w:pPr>
        <w:jc w:val="both"/>
        <w:rPr>
          <w:rFonts w:asciiTheme="minorHAnsi" w:hAnsiTheme="minorHAnsi" w:cstheme="minorHAnsi"/>
          <w:lang w:val="en-GB"/>
        </w:rPr>
      </w:pPr>
    </w:p>
    <w:p w14:paraId="11F1B874" w14:textId="77777777" w:rsidR="007972E7" w:rsidRPr="005F6B02" w:rsidRDefault="003566F1">
      <w:pPr>
        <w:pStyle w:val="Chartetexteniv1"/>
        <w:numPr>
          <w:ilvl w:val="0"/>
          <w:numId w:val="1"/>
        </w:numPr>
        <w:rPr>
          <w:lang w:val="en-GB"/>
        </w:rPr>
      </w:pPr>
      <w:bookmarkStart w:id="8" w:name="_Toc527781445"/>
      <w:r w:rsidRPr="005F6B02">
        <w:rPr>
          <w:lang w:val="en-GB"/>
        </w:rPr>
        <w:t>The Data Protection Officer profession</w:t>
      </w:r>
      <w:bookmarkEnd w:id="8"/>
    </w:p>
    <w:p w14:paraId="013DEE85" w14:textId="77777777" w:rsidR="007972E7" w:rsidRPr="005F6B02" w:rsidRDefault="007972E7">
      <w:pPr>
        <w:jc w:val="both"/>
        <w:rPr>
          <w:rFonts w:asciiTheme="minorHAnsi" w:hAnsiTheme="minorHAnsi" w:cstheme="minorHAnsi"/>
          <w:b/>
          <w:bCs/>
          <w:u w:val="single"/>
          <w:lang w:val="en-GB"/>
        </w:rPr>
      </w:pPr>
    </w:p>
    <w:p w14:paraId="3FF41685" w14:textId="77777777" w:rsidR="007972E7" w:rsidRPr="005F6B02" w:rsidRDefault="003566F1">
      <w:pPr>
        <w:pStyle w:val="Chartetexteniv2"/>
        <w:numPr>
          <w:ilvl w:val="1"/>
          <w:numId w:val="1"/>
        </w:numPr>
        <w:rPr>
          <w:lang w:val="en-GB"/>
        </w:rPr>
      </w:pPr>
      <w:bookmarkStart w:id="9" w:name="_Toc527781446"/>
      <w:r w:rsidRPr="005F6B02">
        <w:rPr>
          <w:lang w:val="en-GB"/>
        </w:rPr>
        <w:t>Definition of the profession</w:t>
      </w:r>
      <w:bookmarkEnd w:id="9"/>
    </w:p>
    <w:p w14:paraId="1210BA9F" w14:textId="77777777" w:rsidR="007972E7" w:rsidRPr="005F6B02" w:rsidRDefault="007972E7">
      <w:pPr>
        <w:jc w:val="both"/>
        <w:rPr>
          <w:rFonts w:asciiTheme="minorHAnsi" w:hAnsiTheme="minorHAnsi" w:cstheme="minorHAnsi"/>
          <w:lang w:val="en-GB"/>
        </w:rPr>
      </w:pPr>
    </w:p>
    <w:p w14:paraId="26D41D96" w14:textId="77777777"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In the framework of this Charter, any « professional » natural or legal person whose nomination has been notified to the CNIL </w:t>
      </w:r>
      <w:r w:rsidRPr="005F6B02">
        <w:rPr>
          <w:rFonts w:asciiTheme="minorHAnsi" w:hAnsiTheme="minorHAnsi" w:cstheme="minorHAnsi"/>
          <w:i/>
          <w:iCs/>
          <w:lang w:val="en-GB"/>
        </w:rPr>
        <w:t>via</w:t>
      </w:r>
      <w:r w:rsidRPr="005F6B02">
        <w:rPr>
          <w:rFonts w:asciiTheme="minorHAnsi" w:hAnsiTheme="minorHAnsi" w:cstheme="minorHAnsi"/>
          <w:lang w:val="en-GB"/>
        </w:rPr>
        <w:t xml:space="preserve"> the online form, in accordance with the GDPR, is considered a Data Protection Officer.</w:t>
      </w:r>
    </w:p>
    <w:p w14:paraId="327FC355" w14:textId="77777777" w:rsidR="007972E7" w:rsidRPr="005F6B02" w:rsidRDefault="007972E7">
      <w:pPr>
        <w:jc w:val="both"/>
        <w:rPr>
          <w:rFonts w:asciiTheme="minorHAnsi" w:hAnsiTheme="minorHAnsi" w:cstheme="minorHAnsi"/>
          <w:lang w:val="en-GB"/>
        </w:rPr>
      </w:pPr>
    </w:p>
    <w:p w14:paraId="6A75646D" w14:textId="5113DA12"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If the DPO is external, a major part of </w:t>
      </w:r>
      <w:r w:rsidR="005D5CB7" w:rsidRPr="005F6B02">
        <w:rPr>
          <w:rFonts w:asciiTheme="minorHAnsi" w:hAnsiTheme="minorHAnsi" w:cstheme="minorHAnsi"/>
          <w:lang w:val="en-GB"/>
        </w:rPr>
        <w:t>their</w:t>
      </w:r>
      <w:r w:rsidRPr="005F6B02">
        <w:rPr>
          <w:rFonts w:asciiTheme="minorHAnsi" w:hAnsiTheme="minorHAnsi" w:cstheme="minorHAnsi"/>
          <w:lang w:val="en-GB"/>
        </w:rPr>
        <w:t xml:space="preserve"> professional activity is done in all the domains linked with conformity with regulations on data protection applicable in Europe, and in particular with Regulation (EU) 2016/679 of the European Parliament and Council of 27 April 2016 </w:t>
      </w:r>
      <w:r w:rsidR="00470121" w:rsidRPr="005F6B02">
        <w:rPr>
          <w:rFonts w:asciiTheme="minorHAnsi" w:hAnsiTheme="minorHAnsi" w:cstheme="minorHAnsi"/>
          <w:lang w:val="en-GB"/>
        </w:rPr>
        <w:t>(GDPR).</w:t>
      </w:r>
    </w:p>
    <w:p w14:paraId="349A8D8E" w14:textId="77777777" w:rsidR="007972E7" w:rsidRPr="005F6B02" w:rsidRDefault="007972E7">
      <w:pPr>
        <w:jc w:val="both"/>
        <w:rPr>
          <w:rFonts w:asciiTheme="minorHAnsi" w:hAnsiTheme="minorHAnsi" w:cstheme="minorHAnsi"/>
          <w:lang w:val="en-GB"/>
        </w:rPr>
      </w:pPr>
    </w:p>
    <w:p w14:paraId="28353FE7" w14:textId="77777777"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This document makes it clear when some rules only apply to a particular category of Data Protection Officers.</w:t>
      </w:r>
    </w:p>
    <w:p w14:paraId="1DE1470E" w14:textId="77777777" w:rsidR="007972E7" w:rsidRPr="005F6B02" w:rsidRDefault="007972E7">
      <w:pPr>
        <w:jc w:val="both"/>
        <w:rPr>
          <w:rFonts w:asciiTheme="minorHAnsi" w:hAnsiTheme="minorHAnsi" w:cstheme="minorHAnsi"/>
          <w:i/>
          <w:iCs/>
          <w:lang w:val="en-GB"/>
        </w:rPr>
      </w:pPr>
    </w:p>
    <w:p w14:paraId="666F9829" w14:textId="77777777" w:rsidR="007972E7" w:rsidRPr="005F6B02" w:rsidRDefault="003566F1">
      <w:pPr>
        <w:pStyle w:val="Chartetexteniv2"/>
        <w:numPr>
          <w:ilvl w:val="1"/>
          <w:numId w:val="1"/>
        </w:numPr>
        <w:rPr>
          <w:lang w:val="en-GB"/>
        </w:rPr>
      </w:pPr>
      <w:bookmarkStart w:id="10" w:name="_Toc527781447"/>
      <w:r w:rsidRPr="005F6B02">
        <w:rPr>
          <w:lang w:val="en-GB"/>
        </w:rPr>
        <w:t>Missions of the DPO</w:t>
      </w:r>
      <w:bookmarkEnd w:id="10"/>
    </w:p>
    <w:p w14:paraId="622D3FF3" w14:textId="77777777" w:rsidR="007972E7" w:rsidRPr="005F6B02" w:rsidRDefault="007972E7">
      <w:pPr>
        <w:jc w:val="both"/>
        <w:rPr>
          <w:rFonts w:asciiTheme="minorHAnsi" w:hAnsiTheme="minorHAnsi" w:cstheme="minorHAnsi"/>
          <w:lang w:val="en-GB"/>
        </w:rPr>
      </w:pPr>
    </w:p>
    <w:p w14:paraId="7CFB2C0F" w14:textId="77777777" w:rsidR="00470121"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The Data Protection Officer must: </w:t>
      </w:r>
    </w:p>
    <w:p w14:paraId="4AD63309" w14:textId="77777777" w:rsidR="007972E7" w:rsidRPr="005F6B02" w:rsidRDefault="00470121">
      <w:pPr>
        <w:jc w:val="both"/>
        <w:rPr>
          <w:rFonts w:asciiTheme="minorHAnsi" w:hAnsiTheme="minorHAnsi" w:cstheme="minorHAnsi"/>
          <w:lang w:val="en-GB"/>
        </w:rPr>
      </w:pPr>
      <w:r w:rsidRPr="005F6B02">
        <w:rPr>
          <w:rFonts w:asciiTheme="minorHAnsi" w:hAnsiTheme="minorHAnsi" w:cstheme="minorHAnsi"/>
          <w:lang w:val="en-GB"/>
        </w:rPr>
        <w:br/>
      </w:r>
      <w:r w:rsidR="003566F1" w:rsidRPr="005F6B02">
        <w:rPr>
          <w:rFonts w:asciiTheme="minorHAnsi" w:hAnsiTheme="minorHAnsi" w:cstheme="minorHAnsi"/>
          <w:lang w:val="en-GB"/>
        </w:rPr>
        <w:t>a)  Inform and advise the data processor/controller;</w:t>
      </w:r>
    </w:p>
    <w:p w14:paraId="1670B637" w14:textId="77777777" w:rsidR="007972E7" w:rsidRPr="005F6B02" w:rsidRDefault="007972E7">
      <w:pPr>
        <w:jc w:val="both"/>
        <w:rPr>
          <w:rFonts w:asciiTheme="minorHAnsi" w:hAnsiTheme="minorHAnsi" w:cstheme="minorHAnsi"/>
          <w:lang w:val="en-GB"/>
        </w:rPr>
      </w:pPr>
    </w:p>
    <w:p w14:paraId="7D0B1C91" w14:textId="77777777"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b) </w:t>
      </w:r>
      <w:r w:rsidR="00470121" w:rsidRPr="005F6B02">
        <w:rPr>
          <w:rFonts w:asciiTheme="minorHAnsi" w:hAnsiTheme="minorHAnsi" w:cstheme="minorHAnsi"/>
          <w:lang w:val="en-GB"/>
        </w:rPr>
        <w:t>Advise on and monitor com</w:t>
      </w:r>
      <w:r w:rsidRPr="005F6B02">
        <w:rPr>
          <w:rFonts w:asciiTheme="minorHAnsi" w:hAnsiTheme="minorHAnsi" w:cstheme="minorHAnsi"/>
          <w:lang w:val="en-GB"/>
        </w:rPr>
        <w:t xml:space="preserve">pliance </w:t>
      </w:r>
      <w:r w:rsidR="00470121" w:rsidRPr="005F6B02">
        <w:rPr>
          <w:rFonts w:asciiTheme="minorHAnsi" w:hAnsiTheme="minorHAnsi" w:cstheme="minorHAnsi"/>
          <w:lang w:val="en-GB"/>
        </w:rPr>
        <w:t>with the GDPR</w:t>
      </w:r>
      <w:r w:rsidRPr="005F6B02">
        <w:rPr>
          <w:rFonts w:asciiTheme="minorHAnsi" w:hAnsiTheme="minorHAnsi" w:cstheme="minorHAnsi"/>
          <w:i/>
          <w:iCs/>
          <w:lang w:val="en-GB"/>
        </w:rPr>
        <w:t xml:space="preserve">; </w:t>
      </w:r>
    </w:p>
    <w:p w14:paraId="2E53D68C" w14:textId="77777777" w:rsidR="007972E7" w:rsidRPr="005F6B02" w:rsidRDefault="007972E7">
      <w:pPr>
        <w:jc w:val="both"/>
        <w:rPr>
          <w:rFonts w:asciiTheme="minorHAnsi" w:hAnsiTheme="minorHAnsi" w:cstheme="minorHAnsi"/>
          <w:i/>
          <w:iCs/>
          <w:lang w:val="en-GB"/>
        </w:rPr>
      </w:pPr>
    </w:p>
    <w:p w14:paraId="615A73AD" w14:textId="565B18F9"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lastRenderedPageBreak/>
        <w:t xml:space="preserve">c) Establish and maintain (or supervise the creation and maintaining of) documentation related to personal data processing (including the register or processing </w:t>
      </w:r>
      <w:r w:rsidR="001A5448">
        <w:rPr>
          <w:rFonts w:asciiTheme="minorHAnsi" w:hAnsiTheme="minorHAnsi" w:cstheme="minorHAnsi"/>
          <w:lang w:val="en-GB"/>
        </w:rPr>
        <w:t>activities</w:t>
      </w:r>
      <w:r w:rsidRPr="005F6B02">
        <w:rPr>
          <w:rFonts w:asciiTheme="minorHAnsi" w:hAnsiTheme="minorHAnsi" w:cstheme="minorHAnsi"/>
          <w:lang w:val="en-GB"/>
        </w:rPr>
        <w:t>), in accordance with the accountability principle</w:t>
      </w:r>
      <w:r w:rsidRPr="005F6B02">
        <w:rPr>
          <w:rStyle w:val="FootnoteAnchor"/>
          <w:rFonts w:asciiTheme="minorHAnsi" w:hAnsiTheme="minorHAnsi" w:cstheme="minorHAnsi"/>
          <w:lang w:val="en-GB"/>
        </w:rPr>
        <w:footnoteReference w:id="1"/>
      </w:r>
      <w:r w:rsidRPr="005F6B02">
        <w:rPr>
          <w:rFonts w:asciiTheme="minorHAnsi" w:hAnsiTheme="minorHAnsi" w:cstheme="minorHAnsi"/>
          <w:lang w:val="en-GB"/>
        </w:rPr>
        <w:t xml:space="preserve"> and the Article 29 Working Party’s guideline of 5 April 2017 on DPO</w:t>
      </w:r>
      <w:r w:rsidR="002F050B" w:rsidRPr="005F6B02">
        <w:rPr>
          <w:rFonts w:asciiTheme="minorHAnsi" w:hAnsiTheme="minorHAnsi" w:cstheme="minorHAnsi"/>
          <w:lang w:val="en-GB"/>
        </w:rPr>
        <w:t xml:space="preserve"> (endorsed by the EDPB)</w:t>
      </w:r>
      <w:r w:rsidRPr="005F6B02">
        <w:rPr>
          <w:rFonts w:asciiTheme="minorHAnsi" w:hAnsiTheme="minorHAnsi" w:cstheme="minorHAnsi"/>
          <w:lang w:val="en-GB"/>
        </w:rPr>
        <w:t>;</w:t>
      </w:r>
    </w:p>
    <w:p w14:paraId="6614A43D" w14:textId="77777777" w:rsidR="007972E7" w:rsidRPr="005F6B02" w:rsidRDefault="007972E7">
      <w:pPr>
        <w:jc w:val="both"/>
        <w:rPr>
          <w:rFonts w:asciiTheme="minorHAnsi" w:hAnsiTheme="minorHAnsi" w:cstheme="minorHAnsi"/>
          <w:lang w:val="en-GB"/>
        </w:rPr>
      </w:pPr>
    </w:p>
    <w:p w14:paraId="40EDA3AF" w14:textId="7B139A48"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d) Analy</w:t>
      </w:r>
      <w:r w:rsidR="005B1A03">
        <w:rPr>
          <w:rFonts w:asciiTheme="minorHAnsi" w:hAnsiTheme="minorHAnsi" w:cstheme="minorHAnsi"/>
          <w:lang w:val="en-GB"/>
        </w:rPr>
        <w:t>s</w:t>
      </w:r>
      <w:r w:rsidRPr="005F6B02">
        <w:rPr>
          <w:rFonts w:asciiTheme="minorHAnsi" w:hAnsiTheme="minorHAnsi" w:cstheme="minorHAnsi"/>
          <w:lang w:val="en-GB"/>
        </w:rPr>
        <w:t>e, investigate, audit, control;</w:t>
      </w:r>
    </w:p>
    <w:p w14:paraId="77AD3D26" w14:textId="77777777" w:rsidR="007972E7" w:rsidRPr="005F6B02" w:rsidRDefault="007972E7">
      <w:pPr>
        <w:jc w:val="both"/>
        <w:rPr>
          <w:rFonts w:asciiTheme="minorHAnsi" w:hAnsiTheme="minorHAnsi" w:cstheme="minorHAnsi"/>
          <w:lang w:val="en-GB"/>
        </w:rPr>
      </w:pPr>
    </w:p>
    <w:p w14:paraId="4C0FCD12" w14:textId="77777777"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e) Provide recommendations and warnings, and request arbitration if needs be;</w:t>
      </w:r>
    </w:p>
    <w:p w14:paraId="153B0588" w14:textId="77777777" w:rsidR="007972E7" w:rsidRPr="005F6B02" w:rsidRDefault="007972E7">
      <w:pPr>
        <w:jc w:val="both"/>
        <w:rPr>
          <w:rFonts w:asciiTheme="minorHAnsi" w:hAnsiTheme="minorHAnsi" w:cstheme="minorHAnsi"/>
          <w:lang w:val="en-GB"/>
        </w:rPr>
      </w:pPr>
    </w:p>
    <w:p w14:paraId="144FEBA8" w14:textId="77777777"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f) Inform and raise awareness of the staff;</w:t>
      </w:r>
    </w:p>
    <w:p w14:paraId="591036D0" w14:textId="77777777" w:rsidR="007972E7" w:rsidRPr="005F6B02" w:rsidRDefault="007972E7">
      <w:pPr>
        <w:jc w:val="both"/>
        <w:rPr>
          <w:rFonts w:asciiTheme="minorHAnsi" w:hAnsiTheme="minorHAnsi" w:cstheme="minorHAnsi"/>
          <w:lang w:val="en-GB"/>
        </w:rPr>
      </w:pPr>
    </w:p>
    <w:p w14:paraId="5E13BEE6" w14:textId="3A12BD09"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g) Present an annual report to </w:t>
      </w:r>
      <w:r w:rsidR="005D5CB7" w:rsidRPr="005F6B02">
        <w:rPr>
          <w:rFonts w:asciiTheme="minorHAnsi" w:hAnsiTheme="minorHAnsi" w:cstheme="minorHAnsi"/>
          <w:lang w:val="en-GB"/>
        </w:rPr>
        <w:t>their</w:t>
      </w:r>
      <w:r w:rsidRPr="005F6B02">
        <w:rPr>
          <w:rFonts w:asciiTheme="minorHAnsi" w:hAnsiTheme="minorHAnsi" w:cstheme="minorHAnsi"/>
          <w:lang w:val="en-GB"/>
        </w:rPr>
        <w:t xml:space="preserve"> organisation’s legal representative, as indicated in the Article 29 Working Party Guidelines of 5 April 2017 on the DPO (WP 243)</w:t>
      </w:r>
      <w:r w:rsidR="002F050B" w:rsidRPr="005F6B02">
        <w:rPr>
          <w:rFonts w:asciiTheme="minorHAnsi" w:hAnsiTheme="minorHAnsi" w:cstheme="minorHAnsi"/>
          <w:lang w:val="en-GB"/>
        </w:rPr>
        <w:t xml:space="preserve"> endorsed by the EDPB</w:t>
      </w:r>
      <w:r w:rsidRPr="005F6B02">
        <w:rPr>
          <w:rFonts w:asciiTheme="minorHAnsi" w:hAnsiTheme="minorHAnsi" w:cstheme="minorHAnsi"/>
          <w:lang w:val="en-GB"/>
        </w:rPr>
        <w:t>;</w:t>
      </w:r>
    </w:p>
    <w:p w14:paraId="368F68A1" w14:textId="77777777" w:rsidR="007972E7" w:rsidRPr="005F6B02" w:rsidRDefault="007972E7">
      <w:pPr>
        <w:jc w:val="both"/>
        <w:rPr>
          <w:rFonts w:asciiTheme="minorHAnsi" w:hAnsiTheme="minorHAnsi" w:cstheme="minorHAnsi"/>
          <w:lang w:val="en-GB"/>
        </w:rPr>
      </w:pPr>
    </w:p>
    <w:p w14:paraId="4083DF07" w14:textId="133D2E5A"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h) Be the point of contact for data subjects.</w:t>
      </w:r>
    </w:p>
    <w:p w14:paraId="1E0FE736" w14:textId="77777777" w:rsidR="007972E7" w:rsidRPr="005F6B02" w:rsidRDefault="007972E7">
      <w:pPr>
        <w:jc w:val="both"/>
        <w:rPr>
          <w:rFonts w:asciiTheme="minorHAnsi" w:hAnsiTheme="minorHAnsi" w:cstheme="minorHAnsi"/>
          <w:i/>
          <w:iCs/>
          <w:lang w:val="en-GB"/>
        </w:rPr>
      </w:pPr>
    </w:p>
    <w:p w14:paraId="6325CA06" w14:textId="77777777" w:rsidR="007972E7" w:rsidRPr="005F6B02" w:rsidRDefault="003566F1">
      <w:pPr>
        <w:ind w:left="720"/>
        <w:jc w:val="both"/>
        <w:rPr>
          <w:rFonts w:asciiTheme="minorHAnsi" w:hAnsiTheme="minorHAnsi" w:cstheme="minorHAnsi"/>
          <w:lang w:val="en-GB"/>
        </w:rPr>
      </w:pPr>
      <w:r w:rsidRPr="005F6B02">
        <w:rPr>
          <w:rFonts w:asciiTheme="minorHAnsi" w:hAnsiTheme="minorHAnsi" w:cstheme="minorHAnsi"/>
          <w:i/>
          <w:iCs/>
          <w:lang w:val="en-GB"/>
        </w:rPr>
        <w:t>3.2.1 To take part in the conformity of the processing and to ensure independently its compliance</w:t>
      </w:r>
    </w:p>
    <w:p w14:paraId="3BC425FE" w14:textId="77777777" w:rsidR="007972E7" w:rsidRPr="005F6B02" w:rsidRDefault="007972E7">
      <w:pPr>
        <w:ind w:left="720"/>
        <w:jc w:val="both"/>
        <w:rPr>
          <w:rFonts w:asciiTheme="minorHAnsi" w:hAnsiTheme="minorHAnsi" w:cstheme="minorHAnsi"/>
          <w:i/>
          <w:iCs/>
          <w:lang w:val="en-GB"/>
        </w:rPr>
      </w:pPr>
    </w:p>
    <w:p w14:paraId="6EF244A2" w14:textId="29572908"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The DPO must make sure that all the processing</w:t>
      </w:r>
      <w:r w:rsidR="001A5448">
        <w:rPr>
          <w:rFonts w:asciiTheme="minorHAnsi" w:hAnsiTheme="minorHAnsi" w:cstheme="minorHAnsi"/>
          <w:lang w:val="en-GB"/>
        </w:rPr>
        <w:t xml:space="preserve"> activitie</w:t>
      </w:r>
      <w:r w:rsidRPr="005F6B02">
        <w:rPr>
          <w:rFonts w:asciiTheme="minorHAnsi" w:hAnsiTheme="minorHAnsi" w:cstheme="minorHAnsi"/>
          <w:lang w:val="en-GB"/>
        </w:rPr>
        <w:t>s put in place by the data controller or process</w:t>
      </w:r>
      <w:r w:rsidR="002F050B" w:rsidRPr="005F6B02">
        <w:rPr>
          <w:rFonts w:asciiTheme="minorHAnsi" w:hAnsiTheme="minorHAnsi" w:cstheme="minorHAnsi"/>
          <w:lang w:val="en-GB"/>
        </w:rPr>
        <w:t xml:space="preserve">or are compliant with the GDPR </w:t>
      </w:r>
      <w:r w:rsidRPr="005F6B02">
        <w:rPr>
          <w:rFonts w:asciiTheme="minorHAnsi" w:hAnsiTheme="minorHAnsi" w:cstheme="minorHAnsi"/>
          <w:lang w:val="en-GB"/>
        </w:rPr>
        <w:t>and all the other legal texts related to personal data protection</w:t>
      </w:r>
      <w:r w:rsidRPr="005F6B02">
        <w:rPr>
          <w:rFonts w:asciiTheme="minorHAnsi" w:hAnsiTheme="minorHAnsi" w:cstheme="minorHAnsi"/>
          <w:i/>
          <w:iCs/>
          <w:lang w:val="en-GB"/>
        </w:rPr>
        <w:t xml:space="preserve"> </w:t>
      </w:r>
      <w:r w:rsidRPr="005F6B02">
        <w:rPr>
          <w:rFonts w:asciiTheme="minorHAnsi" w:hAnsiTheme="minorHAnsi" w:cstheme="minorHAnsi"/>
          <w:lang w:val="en-GB"/>
        </w:rPr>
        <w:t>in France.</w:t>
      </w:r>
    </w:p>
    <w:p w14:paraId="30816898" w14:textId="2D27F409" w:rsidR="007972E7" w:rsidRPr="005F6B02" w:rsidRDefault="003566F1" w:rsidP="00D10DA1">
      <w:pPr>
        <w:jc w:val="both"/>
        <w:rPr>
          <w:rFonts w:asciiTheme="minorHAnsi" w:hAnsiTheme="minorHAnsi" w:cstheme="minorHAnsi"/>
          <w:lang w:val="en-GB"/>
        </w:rPr>
      </w:pPr>
      <w:r w:rsidRPr="005F6B02">
        <w:rPr>
          <w:rFonts w:asciiTheme="minorHAnsi" w:hAnsiTheme="minorHAnsi" w:cstheme="minorHAnsi"/>
          <w:lang w:val="en-GB"/>
        </w:rPr>
        <w:t xml:space="preserve">To this end, </w:t>
      </w:r>
      <w:r w:rsidR="005D5CB7" w:rsidRPr="005F6B02">
        <w:rPr>
          <w:rFonts w:asciiTheme="minorHAnsi" w:hAnsiTheme="minorHAnsi" w:cstheme="minorHAnsi"/>
          <w:lang w:val="en-GB"/>
        </w:rPr>
        <w:t>they can</w:t>
      </w:r>
      <w:r w:rsidRPr="005F6B02">
        <w:rPr>
          <w:rFonts w:asciiTheme="minorHAnsi" w:hAnsiTheme="minorHAnsi" w:cstheme="minorHAnsi"/>
          <w:lang w:val="en-GB"/>
        </w:rPr>
        <w:t xml:space="preserve"> make all the necessary recommendations to the data controller/processor as long as the all the conditions for the lawfulness of the processing are not met.</w:t>
      </w:r>
    </w:p>
    <w:p w14:paraId="6F966E13" w14:textId="77777777" w:rsidR="007972E7" w:rsidRPr="005F6B02" w:rsidRDefault="007972E7">
      <w:pPr>
        <w:ind w:left="720"/>
        <w:jc w:val="both"/>
        <w:rPr>
          <w:rFonts w:asciiTheme="minorHAnsi" w:hAnsiTheme="minorHAnsi" w:cstheme="minorHAnsi"/>
          <w:i/>
          <w:iCs/>
          <w:lang w:val="en-GB"/>
        </w:rPr>
      </w:pPr>
    </w:p>
    <w:p w14:paraId="7909CD74" w14:textId="7FD9FE2A" w:rsidR="007972E7" w:rsidRPr="005F6B02" w:rsidRDefault="003566F1">
      <w:pPr>
        <w:ind w:left="720"/>
        <w:jc w:val="both"/>
        <w:rPr>
          <w:rFonts w:asciiTheme="minorHAnsi" w:hAnsiTheme="minorHAnsi" w:cstheme="minorHAnsi"/>
          <w:lang w:val="en-GB"/>
        </w:rPr>
      </w:pPr>
      <w:r w:rsidRPr="005F6B02">
        <w:rPr>
          <w:rFonts w:asciiTheme="minorHAnsi" w:hAnsiTheme="minorHAnsi" w:cstheme="minorHAnsi"/>
          <w:i/>
          <w:iCs/>
          <w:lang w:val="en-GB"/>
        </w:rPr>
        <w:t>3.2.2 To establish and maintain the list of processing</w:t>
      </w:r>
      <w:r w:rsidR="001A5448">
        <w:rPr>
          <w:rFonts w:asciiTheme="minorHAnsi" w:hAnsiTheme="minorHAnsi" w:cstheme="minorHAnsi"/>
          <w:i/>
          <w:iCs/>
          <w:lang w:val="en-GB"/>
        </w:rPr>
        <w:t xml:space="preserve"> activities</w:t>
      </w:r>
      <w:r w:rsidRPr="005F6B02">
        <w:rPr>
          <w:rFonts w:asciiTheme="minorHAnsi" w:hAnsiTheme="minorHAnsi" w:cstheme="minorHAnsi"/>
          <w:i/>
          <w:iCs/>
          <w:lang w:val="en-GB"/>
        </w:rPr>
        <w:t xml:space="preserve"> (“records of processing activities”)</w:t>
      </w:r>
    </w:p>
    <w:p w14:paraId="081BD367" w14:textId="77777777" w:rsidR="007972E7" w:rsidRPr="005F6B02" w:rsidRDefault="007972E7">
      <w:pPr>
        <w:ind w:left="720"/>
        <w:jc w:val="both"/>
        <w:rPr>
          <w:rFonts w:asciiTheme="minorHAnsi" w:hAnsiTheme="minorHAnsi" w:cstheme="minorHAnsi"/>
          <w:lang w:val="en-GB"/>
        </w:rPr>
      </w:pPr>
    </w:p>
    <w:p w14:paraId="2E89DE6D" w14:textId="77777777"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The DPO can handle the documentation that the data controller/processor has the obligation to establish, according to article 30 of the GDPR, and, in particular, list the personal data processing, as is indicated by the Article 29 Working Party guidelines on the DPO of 5 April 2017 (WP 243).</w:t>
      </w:r>
    </w:p>
    <w:p w14:paraId="7A26C46D" w14:textId="77777777" w:rsidR="007972E7" w:rsidRPr="005F6B02" w:rsidRDefault="007972E7">
      <w:pPr>
        <w:ind w:left="720"/>
        <w:jc w:val="both"/>
        <w:rPr>
          <w:rFonts w:asciiTheme="minorHAnsi" w:hAnsiTheme="minorHAnsi" w:cstheme="minorHAnsi"/>
          <w:i/>
          <w:iCs/>
          <w:lang w:val="en-GB"/>
        </w:rPr>
      </w:pPr>
    </w:p>
    <w:p w14:paraId="3C4A78B8" w14:textId="49359B5F" w:rsidR="007972E7" w:rsidRPr="005F6B02" w:rsidRDefault="003566F1">
      <w:pPr>
        <w:ind w:left="720"/>
        <w:jc w:val="both"/>
        <w:rPr>
          <w:rFonts w:asciiTheme="minorHAnsi" w:hAnsiTheme="minorHAnsi" w:cstheme="minorHAnsi"/>
          <w:i/>
          <w:iCs/>
          <w:lang w:val="en-GB"/>
        </w:rPr>
      </w:pPr>
      <w:r w:rsidRPr="005F6B02">
        <w:rPr>
          <w:rFonts w:asciiTheme="minorHAnsi" w:hAnsiTheme="minorHAnsi" w:cstheme="minorHAnsi"/>
          <w:i/>
          <w:iCs/>
          <w:lang w:val="en-GB"/>
        </w:rPr>
        <w:t>3.2.3 Analy</w:t>
      </w:r>
      <w:r w:rsidR="005B1A03">
        <w:rPr>
          <w:rFonts w:asciiTheme="minorHAnsi" w:hAnsiTheme="minorHAnsi" w:cstheme="minorHAnsi"/>
          <w:i/>
          <w:iCs/>
          <w:lang w:val="en-GB"/>
        </w:rPr>
        <w:t>s</w:t>
      </w:r>
      <w:r w:rsidRPr="005F6B02">
        <w:rPr>
          <w:rFonts w:asciiTheme="minorHAnsi" w:hAnsiTheme="minorHAnsi" w:cstheme="minorHAnsi"/>
          <w:i/>
          <w:iCs/>
          <w:lang w:val="en-GB"/>
        </w:rPr>
        <w:t>ing, investigating, auditing, controlling</w:t>
      </w:r>
    </w:p>
    <w:p w14:paraId="1005ECB5" w14:textId="77777777" w:rsidR="007972E7" w:rsidRPr="005F6B02" w:rsidRDefault="007972E7">
      <w:pPr>
        <w:ind w:left="720"/>
        <w:jc w:val="both"/>
        <w:rPr>
          <w:rFonts w:asciiTheme="minorHAnsi" w:hAnsiTheme="minorHAnsi" w:cstheme="minorHAnsi"/>
          <w:lang w:val="en-GB"/>
        </w:rPr>
      </w:pPr>
    </w:p>
    <w:p w14:paraId="4E56A8A1" w14:textId="28966BF2"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The DPO leads or supervises, in an independent and controlled manner, any action allowing to judge the state of the organi</w:t>
      </w:r>
      <w:r w:rsidR="00416339">
        <w:rPr>
          <w:rFonts w:asciiTheme="minorHAnsi" w:hAnsiTheme="minorHAnsi" w:cstheme="minorHAnsi"/>
          <w:lang w:val="en-GB"/>
        </w:rPr>
        <w:t>s</w:t>
      </w:r>
      <w:r w:rsidRPr="005F6B02">
        <w:rPr>
          <w:rFonts w:asciiTheme="minorHAnsi" w:hAnsiTheme="minorHAnsi" w:cstheme="minorHAnsi"/>
          <w:lang w:val="en-GB"/>
        </w:rPr>
        <w:t>ation's conformity, and to pinpoint the non-</w:t>
      </w:r>
      <w:r w:rsidR="00233A29" w:rsidRPr="005F6B02">
        <w:rPr>
          <w:rFonts w:asciiTheme="minorHAnsi" w:hAnsiTheme="minorHAnsi" w:cstheme="minorHAnsi"/>
          <w:lang w:val="en-GB"/>
        </w:rPr>
        <w:t xml:space="preserve">compliant </w:t>
      </w:r>
      <w:r w:rsidRPr="005F6B02">
        <w:rPr>
          <w:rFonts w:asciiTheme="minorHAnsi" w:hAnsiTheme="minorHAnsi" w:cstheme="minorHAnsi"/>
          <w:lang w:val="en-GB"/>
        </w:rPr>
        <w:t>processes and items (their seriousness, their possible impacts for data subjects, their origin and its responsibility, etc.).</w:t>
      </w:r>
    </w:p>
    <w:p w14:paraId="6D901043" w14:textId="77777777" w:rsidR="007972E7" w:rsidRPr="005F6B02" w:rsidRDefault="007972E7">
      <w:pPr>
        <w:jc w:val="both"/>
        <w:rPr>
          <w:rFonts w:asciiTheme="minorHAnsi" w:hAnsiTheme="minorHAnsi" w:cstheme="minorHAnsi"/>
          <w:lang w:val="en-GB"/>
        </w:rPr>
      </w:pPr>
    </w:p>
    <w:p w14:paraId="4ACCCA22" w14:textId="0517F8EC"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To fulfil these tasks, the DPO has the data controller / processor communicate to </w:t>
      </w:r>
      <w:r w:rsidR="005D5CB7" w:rsidRPr="005F6B02">
        <w:rPr>
          <w:rFonts w:asciiTheme="minorHAnsi" w:hAnsiTheme="minorHAnsi" w:cstheme="minorHAnsi"/>
          <w:lang w:val="en-GB"/>
        </w:rPr>
        <w:t>them</w:t>
      </w:r>
      <w:r w:rsidRPr="005F6B02">
        <w:rPr>
          <w:rFonts w:asciiTheme="minorHAnsi" w:hAnsiTheme="minorHAnsi" w:cstheme="minorHAnsi"/>
          <w:lang w:val="en-GB"/>
        </w:rPr>
        <w:t xml:space="preserve"> all necessary information, and is granted all the necessary means and resources.</w:t>
      </w:r>
    </w:p>
    <w:p w14:paraId="2D73547E" w14:textId="77777777" w:rsidR="007972E7" w:rsidRPr="005F6B02" w:rsidRDefault="007972E7">
      <w:pPr>
        <w:jc w:val="both"/>
        <w:rPr>
          <w:rFonts w:asciiTheme="minorHAnsi" w:hAnsiTheme="minorHAnsi" w:cstheme="minorHAnsi"/>
          <w:lang w:val="en-GB"/>
        </w:rPr>
      </w:pPr>
    </w:p>
    <w:p w14:paraId="3C7D2CF5" w14:textId="03B51835"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The Data Protection Officer is, among other things, significantly involved in the following subjects: Data Protection Impact Assessment (as required by guidelines (WP 248) on DPIA adopted by the </w:t>
      </w:r>
      <w:r w:rsidRPr="005F6B02">
        <w:rPr>
          <w:rFonts w:asciiTheme="minorHAnsi" w:hAnsiTheme="minorHAnsi" w:cstheme="minorHAnsi"/>
          <w:lang w:val="en-GB"/>
        </w:rPr>
        <w:lastRenderedPageBreak/>
        <w:t>Article 29 Working Party</w:t>
      </w:r>
      <w:r w:rsidR="002F050B" w:rsidRPr="005F6B02">
        <w:rPr>
          <w:rFonts w:asciiTheme="minorHAnsi" w:hAnsiTheme="minorHAnsi" w:cstheme="minorHAnsi"/>
          <w:lang w:val="en-GB"/>
        </w:rPr>
        <w:t xml:space="preserve"> and endorsed by the EDPB</w:t>
      </w:r>
      <w:r w:rsidRPr="005F6B02">
        <w:rPr>
          <w:rFonts w:asciiTheme="minorHAnsi" w:hAnsiTheme="minorHAnsi" w:cstheme="minorHAnsi"/>
          <w:lang w:val="en-GB"/>
        </w:rPr>
        <w:t>), data breaches notification and privacy by design (i.e. taking into account, as the conception goes, how the processing impacts privacy).</w:t>
      </w:r>
    </w:p>
    <w:p w14:paraId="29327BE9" w14:textId="77777777" w:rsidR="007972E7" w:rsidRPr="005F6B02" w:rsidRDefault="007972E7">
      <w:pPr>
        <w:ind w:left="720"/>
        <w:jc w:val="both"/>
        <w:rPr>
          <w:rFonts w:asciiTheme="minorHAnsi" w:hAnsiTheme="minorHAnsi" w:cstheme="minorHAnsi"/>
          <w:i/>
          <w:iCs/>
          <w:lang w:val="en-GB"/>
        </w:rPr>
      </w:pPr>
    </w:p>
    <w:p w14:paraId="10C8695F" w14:textId="77777777" w:rsidR="007972E7" w:rsidRPr="005F6B02" w:rsidRDefault="003566F1">
      <w:pPr>
        <w:ind w:left="720"/>
        <w:jc w:val="both"/>
        <w:rPr>
          <w:rFonts w:asciiTheme="minorHAnsi" w:hAnsiTheme="minorHAnsi" w:cstheme="minorHAnsi"/>
          <w:i/>
          <w:iCs/>
          <w:lang w:val="en-GB"/>
        </w:rPr>
      </w:pPr>
      <w:r w:rsidRPr="005F6B02">
        <w:rPr>
          <w:rFonts w:asciiTheme="minorHAnsi" w:hAnsiTheme="minorHAnsi" w:cstheme="minorHAnsi"/>
          <w:i/>
          <w:iCs/>
          <w:lang w:val="en-GB"/>
        </w:rPr>
        <w:t>3.2.4 Providing recommendations and warnings</w:t>
      </w:r>
    </w:p>
    <w:p w14:paraId="737F1F2D" w14:textId="77777777" w:rsidR="007972E7" w:rsidRPr="005F6B02" w:rsidRDefault="007972E7">
      <w:pPr>
        <w:ind w:left="720"/>
        <w:jc w:val="both"/>
        <w:rPr>
          <w:rFonts w:asciiTheme="minorHAnsi" w:hAnsiTheme="minorHAnsi" w:cstheme="minorHAnsi"/>
          <w:lang w:val="en-GB"/>
        </w:rPr>
      </w:pPr>
    </w:p>
    <w:p w14:paraId="6EDBEDFE" w14:textId="77777777"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The DPO advises the data controller/processor and expresses documented and reasoned opinions and recommendations. </w:t>
      </w:r>
    </w:p>
    <w:p w14:paraId="064611CD" w14:textId="77777777" w:rsidR="00474458" w:rsidRPr="005F6B02" w:rsidRDefault="00474458">
      <w:pPr>
        <w:jc w:val="both"/>
        <w:rPr>
          <w:rFonts w:asciiTheme="minorHAnsi" w:hAnsiTheme="minorHAnsi" w:cstheme="minorHAnsi"/>
          <w:lang w:val="en-GB"/>
        </w:rPr>
      </w:pPr>
    </w:p>
    <w:p w14:paraId="44A85A16" w14:textId="70C9BFBA" w:rsidR="007972E7" w:rsidRPr="00D10DA1" w:rsidRDefault="00D964A4" w:rsidP="00D10DA1">
      <w:pPr>
        <w:jc w:val="both"/>
        <w:rPr>
          <w:rFonts w:asciiTheme="minorHAnsi" w:hAnsiTheme="minorHAnsi" w:cstheme="minorHAnsi"/>
          <w:lang w:val="en-GB"/>
        </w:rPr>
      </w:pPr>
      <w:r w:rsidRPr="005F6B02">
        <w:rPr>
          <w:rFonts w:asciiTheme="minorHAnsi" w:hAnsiTheme="minorHAnsi" w:cstheme="minorHAnsi"/>
          <w:lang w:val="en-GB"/>
        </w:rPr>
        <w:t>They</w:t>
      </w:r>
      <w:r w:rsidR="003566F1" w:rsidRPr="005F6B02">
        <w:rPr>
          <w:rFonts w:asciiTheme="minorHAnsi" w:hAnsiTheme="minorHAnsi" w:cstheme="minorHAnsi"/>
          <w:lang w:val="en-GB"/>
        </w:rPr>
        <w:t xml:space="preserve"> also </w:t>
      </w:r>
      <w:r w:rsidR="00115182" w:rsidRPr="005F6B02">
        <w:rPr>
          <w:rFonts w:asciiTheme="minorHAnsi" w:hAnsiTheme="minorHAnsi" w:cstheme="minorHAnsi"/>
          <w:lang w:val="en-GB"/>
        </w:rPr>
        <w:t>reply</w:t>
      </w:r>
      <w:r w:rsidR="003566F1" w:rsidRPr="005F6B02">
        <w:rPr>
          <w:rFonts w:asciiTheme="minorHAnsi" w:hAnsiTheme="minorHAnsi" w:cstheme="minorHAnsi"/>
          <w:lang w:val="en-GB"/>
        </w:rPr>
        <w:t xml:space="preserve"> to any query for information or opinion addressed to </w:t>
      </w:r>
      <w:r w:rsidR="00115182" w:rsidRPr="005F6B02">
        <w:rPr>
          <w:rFonts w:asciiTheme="minorHAnsi" w:hAnsiTheme="minorHAnsi" w:cstheme="minorHAnsi"/>
          <w:lang w:val="en-GB"/>
        </w:rPr>
        <w:t>them</w:t>
      </w:r>
      <w:r w:rsidR="003566F1" w:rsidRPr="005F6B02">
        <w:rPr>
          <w:rFonts w:asciiTheme="minorHAnsi" w:hAnsiTheme="minorHAnsi" w:cstheme="minorHAnsi"/>
          <w:lang w:val="en-GB"/>
        </w:rPr>
        <w:t xml:space="preserve">. The DPO </w:t>
      </w:r>
      <w:r w:rsidR="005B1A03">
        <w:rPr>
          <w:rFonts w:asciiTheme="minorHAnsi" w:hAnsiTheme="minorHAnsi" w:cstheme="minorHAnsi"/>
          <w:lang w:val="en-GB"/>
        </w:rPr>
        <w:t>must</w:t>
      </w:r>
      <w:r w:rsidR="003566F1" w:rsidRPr="005F6B02">
        <w:rPr>
          <w:rFonts w:asciiTheme="minorHAnsi" w:hAnsiTheme="minorHAnsi" w:cstheme="minorHAnsi"/>
          <w:lang w:val="en-GB"/>
        </w:rPr>
        <w:t xml:space="preserve"> be consulted before the implementation of a new processing or the substantial modification of an existing one, and </w:t>
      </w:r>
      <w:r w:rsidR="00115182" w:rsidRPr="005F6B02">
        <w:rPr>
          <w:rFonts w:asciiTheme="minorHAnsi" w:hAnsiTheme="minorHAnsi" w:cstheme="minorHAnsi"/>
          <w:lang w:val="en-GB"/>
        </w:rPr>
        <w:t>they</w:t>
      </w:r>
      <w:r w:rsidR="003566F1" w:rsidRPr="005F6B02">
        <w:rPr>
          <w:rFonts w:asciiTheme="minorHAnsi" w:hAnsiTheme="minorHAnsi" w:cstheme="minorHAnsi"/>
          <w:lang w:val="en-GB"/>
        </w:rPr>
        <w:t xml:space="preserve"> can make any recommendation to the data controller/processor.</w:t>
      </w:r>
    </w:p>
    <w:p w14:paraId="0994C4CE" w14:textId="77777777" w:rsidR="007972E7" w:rsidRPr="005F6B02" w:rsidRDefault="007972E7">
      <w:pPr>
        <w:ind w:left="720"/>
        <w:jc w:val="both"/>
        <w:rPr>
          <w:rFonts w:asciiTheme="minorHAnsi" w:hAnsiTheme="minorHAnsi" w:cstheme="minorHAnsi"/>
          <w:i/>
          <w:iCs/>
          <w:lang w:val="en-GB"/>
        </w:rPr>
      </w:pPr>
    </w:p>
    <w:p w14:paraId="2B4EB8E7" w14:textId="77777777" w:rsidR="007972E7" w:rsidRPr="005F6B02" w:rsidRDefault="003566F1">
      <w:pPr>
        <w:ind w:left="720"/>
        <w:jc w:val="both"/>
        <w:rPr>
          <w:rFonts w:asciiTheme="minorHAnsi" w:hAnsiTheme="minorHAnsi" w:cstheme="minorHAnsi"/>
          <w:i/>
          <w:iCs/>
          <w:lang w:val="en-GB"/>
        </w:rPr>
      </w:pPr>
      <w:r w:rsidRPr="005F6B02">
        <w:rPr>
          <w:rFonts w:asciiTheme="minorHAnsi" w:hAnsiTheme="minorHAnsi" w:cstheme="minorHAnsi"/>
          <w:i/>
          <w:iCs/>
          <w:lang w:val="en-GB"/>
        </w:rPr>
        <w:t>3.2.5 Informing and raising awareness. Spreading the data protection culture</w:t>
      </w:r>
    </w:p>
    <w:p w14:paraId="061833E3" w14:textId="77777777" w:rsidR="007972E7" w:rsidRPr="005F6B02" w:rsidRDefault="007972E7">
      <w:pPr>
        <w:ind w:left="720"/>
        <w:jc w:val="both"/>
        <w:rPr>
          <w:rFonts w:asciiTheme="minorHAnsi" w:hAnsiTheme="minorHAnsi" w:cstheme="minorHAnsi"/>
          <w:lang w:val="en-GB"/>
        </w:rPr>
      </w:pPr>
    </w:p>
    <w:p w14:paraId="698B4741" w14:textId="77777777"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The Data Protection Officer: </w:t>
      </w:r>
    </w:p>
    <w:p w14:paraId="1F3986DF" w14:textId="41A0C329"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makes sure that data subjects are informed of their rights and of any processing made by the organi</w:t>
      </w:r>
      <w:r w:rsidR="00416339">
        <w:rPr>
          <w:rFonts w:asciiTheme="minorHAnsi" w:hAnsiTheme="minorHAnsi" w:cstheme="minorHAnsi"/>
          <w:lang w:val="en-GB"/>
        </w:rPr>
        <w:t>s</w:t>
      </w:r>
      <w:r w:rsidRPr="005F6B02">
        <w:rPr>
          <w:rFonts w:asciiTheme="minorHAnsi" w:hAnsiTheme="minorHAnsi" w:cstheme="minorHAnsi"/>
          <w:lang w:val="en-GB"/>
        </w:rPr>
        <w:t>ation involving their personal data;</w:t>
      </w:r>
    </w:p>
    <w:p w14:paraId="7CF7CEF5" w14:textId="77777777"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heads or supervises actions for the awareness of the direction and colleagues on the rules to be observed with regard to personal data protection;</w:t>
      </w:r>
    </w:p>
    <w:p w14:paraId="49CB84D0" w14:textId="63EC93DB" w:rsidR="007972E7" w:rsidRPr="005F6B02" w:rsidRDefault="003566F1">
      <w:pPr>
        <w:jc w:val="both"/>
        <w:rPr>
          <w:rFonts w:asciiTheme="minorHAnsi" w:hAnsiTheme="minorHAnsi" w:cstheme="minorHAnsi"/>
          <w:i/>
          <w:iCs/>
          <w:color w:val="000000"/>
          <w:lang w:val="en-GB"/>
        </w:rPr>
      </w:pPr>
      <w:proofErr w:type="gramStart"/>
      <w:r w:rsidRPr="005F6B02">
        <w:rPr>
          <w:rFonts w:asciiTheme="minorHAnsi" w:hAnsiTheme="minorHAnsi" w:cstheme="minorHAnsi"/>
          <w:lang w:val="en-GB"/>
        </w:rPr>
        <w:t>- presents in a favo</w:t>
      </w:r>
      <w:r w:rsidR="005B1A03">
        <w:rPr>
          <w:rFonts w:asciiTheme="minorHAnsi" w:hAnsiTheme="minorHAnsi" w:cstheme="minorHAnsi"/>
          <w:lang w:val="en-GB"/>
        </w:rPr>
        <w:t>u</w:t>
      </w:r>
      <w:r w:rsidRPr="005F6B02">
        <w:rPr>
          <w:rFonts w:asciiTheme="minorHAnsi" w:hAnsiTheme="minorHAnsi" w:cstheme="minorHAnsi"/>
          <w:lang w:val="en-GB"/>
        </w:rPr>
        <w:t>rable and positive manner the efforts to comply with data protection requirement in a way that builds trust in data subjects and/or differentiate the organisation.</w:t>
      </w:r>
      <w:proofErr w:type="gramEnd"/>
    </w:p>
    <w:p w14:paraId="1FB30A7D" w14:textId="77777777" w:rsidR="007972E7" w:rsidRPr="005F6B02" w:rsidRDefault="007972E7">
      <w:pPr>
        <w:ind w:left="720"/>
        <w:jc w:val="both"/>
        <w:rPr>
          <w:rFonts w:asciiTheme="minorHAnsi" w:hAnsiTheme="minorHAnsi" w:cstheme="minorHAnsi"/>
          <w:i/>
          <w:iCs/>
          <w:lang w:val="en-GB"/>
        </w:rPr>
      </w:pPr>
    </w:p>
    <w:p w14:paraId="32A6189B" w14:textId="77777777" w:rsidR="007972E7" w:rsidRPr="005F6B02" w:rsidRDefault="003566F1">
      <w:pPr>
        <w:ind w:left="720"/>
        <w:jc w:val="both"/>
        <w:rPr>
          <w:rFonts w:asciiTheme="minorHAnsi" w:hAnsiTheme="minorHAnsi" w:cstheme="minorHAnsi"/>
          <w:i/>
          <w:iCs/>
          <w:lang w:val="en-GB"/>
        </w:rPr>
      </w:pPr>
      <w:r w:rsidRPr="005F6B02">
        <w:rPr>
          <w:rFonts w:asciiTheme="minorHAnsi" w:hAnsiTheme="minorHAnsi" w:cstheme="minorHAnsi"/>
          <w:i/>
          <w:iCs/>
          <w:lang w:val="en-GB"/>
        </w:rPr>
        <w:t>3.2.6 Preparing the annual report</w:t>
      </w:r>
    </w:p>
    <w:p w14:paraId="290AB8D1" w14:textId="77777777" w:rsidR="007972E7" w:rsidRPr="005F6B02" w:rsidRDefault="007972E7">
      <w:pPr>
        <w:ind w:left="720"/>
        <w:jc w:val="both"/>
        <w:rPr>
          <w:rFonts w:asciiTheme="minorHAnsi" w:hAnsiTheme="minorHAnsi" w:cstheme="minorHAnsi"/>
          <w:lang w:val="en-GB"/>
        </w:rPr>
      </w:pPr>
    </w:p>
    <w:p w14:paraId="1B6100D8" w14:textId="79438453" w:rsidR="007972E7" w:rsidRPr="005F6B02" w:rsidRDefault="005444D6">
      <w:pPr>
        <w:jc w:val="both"/>
        <w:rPr>
          <w:rFonts w:asciiTheme="minorHAnsi" w:hAnsiTheme="minorHAnsi" w:cstheme="minorHAnsi"/>
          <w:lang w:val="en-GB"/>
        </w:rPr>
      </w:pPr>
      <w:r w:rsidRPr="005F6B02">
        <w:rPr>
          <w:rFonts w:asciiTheme="minorHAnsi" w:hAnsiTheme="minorHAnsi" w:cstheme="minorHAnsi"/>
          <w:lang w:val="en-GB"/>
        </w:rPr>
        <w:t>T</w:t>
      </w:r>
      <w:r w:rsidR="003566F1" w:rsidRPr="005F6B02">
        <w:rPr>
          <w:rFonts w:asciiTheme="minorHAnsi" w:hAnsiTheme="minorHAnsi" w:cstheme="minorHAnsi"/>
          <w:lang w:val="en-GB"/>
        </w:rPr>
        <w:t>he DPO reports on its action every year to the data processor, as provided for by the guidelines on the DPO adopted on 5 April 201</w:t>
      </w:r>
      <w:r w:rsidR="002C5418">
        <w:rPr>
          <w:rFonts w:asciiTheme="minorHAnsi" w:hAnsiTheme="minorHAnsi" w:cstheme="minorHAnsi"/>
          <w:lang w:val="en-GB"/>
        </w:rPr>
        <w:t>7</w:t>
      </w:r>
      <w:r w:rsidR="003566F1" w:rsidRPr="005F6B02">
        <w:rPr>
          <w:rFonts w:asciiTheme="minorHAnsi" w:hAnsiTheme="minorHAnsi" w:cstheme="minorHAnsi"/>
          <w:lang w:val="en-GB"/>
        </w:rPr>
        <w:t xml:space="preserve"> by the Article 29 Working Party (WP 243). This report shall be a faithful representation of </w:t>
      </w:r>
      <w:r w:rsidR="00115182" w:rsidRPr="005F6B02">
        <w:rPr>
          <w:rFonts w:asciiTheme="minorHAnsi" w:hAnsiTheme="minorHAnsi" w:cstheme="minorHAnsi"/>
          <w:lang w:val="en-GB"/>
        </w:rPr>
        <w:t>their</w:t>
      </w:r>
      <w:r w:rsidR="003566F1" w:rsidRPr="005F6B02">
        <w:rPr>
          <w:rFonts w:asciiTheme="minorHAnsi" w:hAnsiTheme="minorHAnsi" w:cstheme="minorHAnsi"/>
          <w:lang w:val="en-GB"/>
        </w:rPr>
        <w:t xml:space="preserve"> action throughout the past year, and states the progresses made, as well as the difficulties encountered – if any.</w:t>
      </w:r>
    </w:p>
    <w:p w14:paraId="736A2CEA" w14:textId="77777777" w:rsidR="007972E7" w:rsidRPr="005F6B02" w:rsidRDefault="007972E7">
      <w:pPr>
        <w:ind w:left="720"/>
        <w:jc w:val="both"/>
        <w:rPr>
          <w:rFonts w:asciiTheme="minorHAnsi" w:hAnsiTheme="minorHAnsi" w:cstheme="minorHAnsi"/>
          <w:i/>
          <w:iCs/>
          <w:lang w:val="en-GB"/>
        </w:rPr>
      </w:pPr>
    </w:p>
    <w:p w14:paraId="4B4A1407" w14:textId="77777777" w:rsidR="007972E7" w:rsidRPr="005F6B02" w:rsidRDefault="003566F1">
      <w:pPr>
        <w:ind w:left="720"/>
        <w:jc w:val="both"/>
        <w:rPr>
          <w:rFonts w:asciiTheme="minorHAnsi" w:hAnsiTheme="minorHAnsi" w:cstheme="minorHAnsi"/>
          <w:i/>
          <w:iCs/>
          <w:lang w:val="en-GB"/>
        </w:rPr>
      </w:pPr>
      <w:r w:rsidRPr="005F6B02">
        <w:rPr>
          <w:rFonts w:asciiTheme="minorHAnsi" w:hAnsiTheme="minorHAnsi" w:cstheme="minorHAnsi"/>
          <w:i/>
          <w:iCs/>
          <w:lang w:val="en-GB"/>
        </w:rPr>
        <w:t>3.2.7 Being a contact &amp; coordination point</w:t>
      </w:r>
    </w:p>
    <w:p w14:paraId="73EF36AB" w14:textId="77777777" w:rsidR="007972E7" w:rsidRPr="005F6B02" w:rsidRDefault="007972E7">
      <w:pPr>
        <w:ind w:left="720"/>
        <w:jc w:val="both"/>
        <w:rPr>
          <w:rFonts w:asciiTheme="minorHAnsi" w:hAnsiTheme="minorHAnsi" w:cstheme="minorHAnsi"/>
          <w:lang w:val="en-GB"/>
        </w:rPr>
      </w:pPr>
    </w:p>
    <w:p w14:paraId="3B112E11" w14:textId="2E385EF6"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The DPO receives complaints and demands from natural persons whose personal data are processed by the data controller/processor. </w:t>
      </w:r>
      <w:r w:rsidR="00115182" w:rsidRPr="005F6B02">
        <w:rPr>
          <w:rFonts w:asciiTheme="minorHAnsi" w:hAnsiTheme="minorHAnsi" w:cstheme="minorHAnsi"/>
          <w:lang w:val="en-GB"/>
        </w:rPr>
        <w:t>The DPO</w:t>
      </w:r>
      <w:r w:rsidRPr="005F6B02">
        <w:rPr>
          <w:rFonts w:asciiTheme="minorHAnsi" w:hAnsiTheme="minorHAnsi" w:cstheme="minorHAnsi"/>
          <w:lang w:val="en-GB"/>
        </w:rPr>
        <w:t xml:space="preserve"> makes sure that their rights are respected.</w:t>
      </w:r>
    </w:p>
    <w:p w14:paraId="1D21040A" w14:textId="477F24AB" w:rsidR="007972E7" w:rsidRPr="005F6B02" w:rsidRDefault="00115182">
      <w:pPr>
        <w:jc w:val="both"/>
        <w:rPr>
          <w:rFonts w:asciiTheme="minorHAnsi" w:hAnsiTheme="minorHAnsi" w:cstheme="minorHAnsi"/>
          <w:lang w:val="en-GB"/>
        </w:rPr>
      </w:pPr>
      <w:r w:rsidRPr="005F6B02">
        <w:rPr>
          <w:rFonts w:asciiTheme="minorHAnsi" w:hAnsiTheme="minorHAnsi" w:cstheme="minorHAnsi"/>
          <w:lang w:val="en-GB"/>
        </w:rPr>
        <w:t>They</w:t>
      </w:r>
      <w:r w:rsidR="003566F1" w:rsidRPr="005F6B02">
        <w:rPr>
          <w:rFonts w:asciiTheme="minorHAnsi" w:hAnsiTheme="minorHAnsi" w:cstheme="minorHAnsi"/>
          <w:lang w:val="en-GB"/>
        </w:rPr>
        <w:t xml:space="preserve"> treat those demands with impartiality and implement the procedures providing for their fair treatment.</w:t>
      </w:r>
    </w:p>
    <w:p w14:paraId="16A4C083" w14:textId="77777777" w:rsidR="007972E7" w:rsidRPr="005F6B02" w:rsidRDefault="007972E7">
      <w:pPr>
        <w:ind w:left="720"/>
        <w:jc w:val="both"/>
        <w:rPr>
          <w:rFonts w:asciiTheme="minorHAnsi" w:hAnsiTheme="minorHAnsi" w:cstheme="minorHAnsi"/>
          <w:i/>
          <w:iCs/>
          <w:lang w:val="en-GB"/>
        </w:rPr>
      </w:pPr>
    </w:p>
    <w:p w14:paraId="497A2301" w14:textId="77777777" w:rsidR="007972E7" w:rsidRPr="005F6B02" w:rsidRDefault="003566F1">
      <w:pPr>
        <w:ind w:left="720"/>
        <w:jc w:val="both"/>
        <w:rPr>
          <w:rFonts w:asciiTheme="minorHAnsi" w:hAnsiTheme="minorHAnsi" w:cstheme="minorHAnsi"/>
          <w:i/>
          <w:iCs/>
          <w:lang w:val="en-GB"/>
        </w:rPr>
      </w:pPr>
      <w:r w:rsidRPr="005F6B02">
        <w:rPr>
          <w:rFonts w:asciiTheme="minorHAnsi" w:hAnsiTheme="minorHAnsi" w:cstheme="minorHAnsi"/>
          <w:i/>
          <w:iCs/>
          <w:lang w:val="en-GB"/>
        </w:rPr>
        <w:t>3.2.8 Giving the alarm if necessary</w:t>
      </w:r>
    </w:p>
    <w:p w14:paraId="6D9DA6CA" w14:textId="77777777" w:rsidR="007972E7" w:rsidRPr="005F6B02" w:rsidRDefault="007972E7">
      <w:pPr>
        <w:ind w:left="720"/>
        <w:jc w:val="both"/>
        <w:rPr>
          <w:rFonts w:asciiTheme="minorHAnsi" w:hAnsiTheme="minorHAnsi" w:cstheme="minorHAnsi"/>
          <w:lang w:val="en-GB"/>
        </w:rPr>
      </w:pPr>
    </w:p>
    <w:p w14:paraId="541493E2" w14:textId="0BFBB75C" w:rsidR="007972E7" w:rsidRDefault="003566F1">
      <w:pPr>
        <w:jc w:val="both"/>
        <w:rPr>
          <w:rFonts w:asciiTheme="minorHAnsi" w:hAnsiTheme="minorHAnsi" w:cstheme="minorHAnsi"/>
          <w:lang w:val="en-GB"/>
        </w:rPr>
      </w:pPr>
      <w:r w:rsidRPr="005F6B02">
        <w:rPr>
          <w:rFonts w:asciiTheme="minorHAnsi" w:hAnsiTheme="minorHAnsi" w:cstheme="minorHAnsi"/>
          <w:lang w:val="en-GB"/>
        </w:rPr>
        <w:t>The DPO informs without delay the data controller/processor or the</w:t>
      </w:r>
      <w:r w:rsidRPr="005F6B02">
        <w:rPr>
          <w:rFonts w:asciiTheme="minorHAnsi" w:hAnsiTheme="minorHAnsi" w:cstheme="minorHAnsi"/>
          <w:i/>
          <w:iCs/>
          <w:lang w:val="en-GB"/>
        </w:rPr>
        <w:t xml:space="preserve"> </w:t>
      </w:r>
      <w:r w:rsidRPr="005F6B02">
        <w:rPr>
          <w:rFonts w:asciiTheme="minorHAnsi" w:hAnsiTheme="minorHAnsi" w:cstheme="minorHAnsi"/>
          <w:lang w:val="en-GB"/>
        </w:rPr>
        <w:t xml:space="preserve">prime contractor if staff initiatives or the lack of observance of </w:t>
      </w:r>
      <w:r w:rsidR="00115182" w:rsidRPr="005F6B02">
        <w:rPr>
          <w:rFonts w:asciiTheme="minorHAnsi" w:hAnsiTheme="minorHAnsi" w:cstheme="minorHAnsi"/>
          <w:lang w:val="en-GB"/>
        </w:rPr>
        <w:t>their</w:t>
      </w:r>
      <w:r w:rsidRPr="005F6B02">
        <w:rPr>
          <w:rFonts w:asciiTheme="minorHAnsi" w:hAnsiTheme="minorHAnsi" w:cstheme="minorHAnsi"/>
          <w:lang w:val="en-GB"/>
        </w:rPr>
        <w:t xml:space="preserve"> recommendations would put at risk the organi</w:t>
      </w:r>
      <w:r w:rsidR="005B1A03">
        <w:rPr>
          <w:rFonts w:asciiTheme="minorHAnsi" w:hAnsiTheme="minorHAnsi" w:cstheme="minorHAnsi"/>
          <w:lang w:val="en-GB"/>
        </w:rPr>
        <w:t>s</w:t>
      </w:r>
      <w:r w:rsidRPr="005F6B02">
        <w:rPr>
          <w:rFonts w:asciiTheme="minorHAnsi" w:hAnsiTheme="minorHAnsi" w:cstheme="minorHAnsi"/>
          <w:lang w:val="en-GB"/>
        </w:rPr>
        <w:t>ation or its leaders.</w:t>
      </w:r>
    </w:p>
    <w:p w14:paraId="06CD4732" w14:textId="77777777" w:rsidR="00D10DA1" w:rsidRPr="005F6B02" w:rsidRDefault="00D10DA1">
      <w:pPr>
        <w:jc w:val="both"/>
        <w:rPr>
          <w:rFonts w:asciiTheme="minorHAnsi" w:hAnsiTheme="minorHAnsi" w:cstheme="minorHAnsi"/>
          <w:lang w:val="en-GB"/>
        </w:rPr>
      </w:pPr>
    </w:p>
    <w:p w14:paraId="347A32B9" w14:textId="77777777" w:rsidR="007972E7" w:rsidRDefault="003566F1">
      <w:pPr>
        <w:jc w:val="both"/>
        <w:rPr>
          <w:rFonts w:asciiTheme="minorHAnsi" w:hAnsiTheme="minorHAnsi" w:cstheme="minorHAnsi"/>
          <w:lang w:val="en-GB"/>
        </w:rPr>
      </w:pPr>
      <w:r w:rsidRPr="005F6B02">
        <w:rPr>
          <w:rFonts w:asciiTheme="minorHAnsi" w:hAnsiTheme="minorHAnsi" w:cstheme="minorHAnsi"/>
          <w:lang w:val="en-GB"/>
        </w:rPr>
        <w:t>The professional sees to it that a procedure is implemented in order to inform directly the data controller/processor in case of a significant non-compliance.</w:t>
      </w:r>
    </w:p>
    <w:p w14:paraId="0C311020" w14:textId="77777777" w:rsidR="00D10DA1" w:rsidRDefault="00D10DA1">
      <w:pPr>
        <w:jc w:val="both"/>
        <w:rPr>
          <w:rFonts w:asciiTheme="minorHAnsi" w:hAnsiTheme="minorHAnsi" w:cstheme="minorHAnsi"/>
          <w:lang w:val="en-GB"/>
        </w:rPr>
      </w:pPr>
    </w:p>
    <w:p w14:paraId="51444FA0" w14:textId="77777777" w:rsidR="00D10DA1" w:rsidRPr="005F6B02" w:rsidRDefault="00D10DA1">
      <w:pPr>
        <w:jc w:val="both"/>
        <w:rPr>
          <w:rFonts w:asciiTheme="minorHAnsi" w:hAnsiTheme="minorHAnsi" w:cstheme="minorHAnsi"/>
          <w:lang w:val="en-GB"/>
        </w:rPr>
      </w:pPr>
    </w:p>
    <w:p w14:paraId="4EF8B314" w14:textId="77777777" w:rsidR="007972E7" w:rsidRPr="005F6B02" w:rsidRDefault="007972E7">
      <w:pPr>
        <w:ind w:left="720"/>
        <w:jc w:val="both"/>
        <w:rPr>
          <w:rFonts w:asciiTheme="minorHAnsi" w:hAnsiTheme="minorHAnsi" w:cstheme="minorHAnsi"/>
          <w:i/>
          <w:iCs/>
          <w:lang w:val="en-GB"/>
        </w:rPr>
      </w:pPr>
    </w:p>
    <w:p w14:paraId="35FAF83C" w14:textId="77777777" w:rsidR="007972E7" w:rsidRPr="005F6B02" w:rsidRDefault="003566F1">
      <w:pPr>
        <w:ind w:left="720"/>
        <w:jc w:val="both"/>
        <w:rPr>
          <w:rFonts w:asciiTheme="minorHAnsi" w:hAnsiTheme="minorHAnsi" w:cstheme="minorHAnsi"/>
          <w:i/>
          <w:iCs/>
          <w:lang w:val="en-GB"/>
        </w:rPr>
      </w:pPr>
      <w:r w:rsidRPr="005F6B02">
        <w:rPr>
          <w:rFonts w:asciiTheme="minorHAnsi" w:hAnsiTheme="minorHAnsi" w:cstheme="minorHAnsi"/>
          <w:i/>
          <w:iCs/>
          <w:lang w:val="en-GB"/>
        </w:rPr>
        <w:lastRenderedPageBreak/>
        <w:t>3.2.9 Supporting the controller or processor</w:t>
      </w:r>
    </w:p>
    <w:p w14:paraId="7811D3D6" w14:textId="77777777" w:rsidR="007972E7" w:rsidRPr="005F6B02" w:rsidRDefault="007972E7">
      <w:pPr>
        <w:ind w:left="720"/>
        <w:jc w:val="both"/>
        <w:rPr>
          <w:rFonts w:asciiTheme="minorHAnsi" w:hAnsiTheme="minorHAnsi" w:cstheme="minorHAnsi"/>
          <w:lang w:val="en-GB"/>
        </w:rPr>
      </w:pPr>
    </w:p>
    <w:p w14:paraId="5EF8A1DD" w14:textId="2AB77B6F"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In order to fulfil </w:t>
      </w:r>
      <w:r w:rsidR="00BA69AC" w:rsidRPr="005F6B02">
        <w:rPr>
          <w:rFonts w:asciiTheme="minorHAnsi" w:hAnsiTheme="minorHAnsi" w:cstheme="minorHAnsi"/>
          <w:lang w:val="en-GB"/>
        </w:rPr>
        <w:t>their</w:t>
      </w:r>
      <w:r w:rsidRPr="005F6B02">
        <w:rPr>
          <w:rFonts w:asciiTheme="minorHAnsi" w:hAnsiTheme="minorHAnsi" w:cstheme="minorHAnsi"/>
          <w:lang w:val="en-GB"/>
        </w:rPr>
        <w:t xml:space="preserve"> missions, a Data Protection Officer must: </w:t>
      </w:r>
    </w:p>
    <w:p w14:paraId="0366957F" w14:textId="201A7091"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 be informed upstream of any project involving personal data, so that </w:t>
      </w:r>
      <w:r w:rsidR="00BA69AC" w:rsidRPr="005F6B02">
        <w:rPr>
          <w:rFonts w:asciiTheme="minorHAnsi" w:hAnsiTheme="minorHAnsi" w:cstheme="minorHAnsi"/>
          <w:lang w:val="en-GB"/>
        </w:rPr>
        <w:t>they</w:t>
      </w:r>
      <w:r w:rsidRPr="005F6B02">
        <w:rPr>
          <w:rFonts w:asciiTheme="minorHAnsi" w:hAnsiTheme="minorHAnsi" w:cstheme="minorHAnsi"/>
          <w:lang w:val="en-GB"/>
        </w:rPr>
        <w:t xml:space="preserve"> </w:t>
      </w:r>
      <w:r w:rsidR="00BA69AC" w:rsidRPr="005F6B02">
        <w:rPr>
          <w:rFonts w:asciiTheme="minorHAnsi" w:hAnsiTheme="minorHAnsi" w:cstheme="minorHAnsi"/>
          <w:lang w:val="en-GB"/>
        </w:rPr>
        <w:t>are</w:t>
      </w:r>
      <w:r w:rsidRPr="005F6B02">
        <w:rPr>
          <w:rFonts w:asciiTheme="minorHAnsi" w:hAnsiTheme="minorHAnsi" w:cstheme="minorHAnsi"/>
          <w:lang w:val="en-GB"/>
        </w:rPr>
        <w:t xml:space="preserve"> able to analyse the compliance of the project and give advice. </w:t>
      </w:r>
      <w:r w:rsidR="00BA69AC" w:rsidRPr="005F6B02">
        <w:rPr>
          <w:rFonts w:asciiTheme="minorHAnsi" w:hAnsiTheme="minorHAnsi" w:cstheme="minorHAnsi"/>
          <w:lang w:val="en-GB"/>
        </w:rPr>
        <w:t>They</w:t>
      </w:r>
      <w:r w:rsidRPr="005F6B02">
        <w:rPr>
          <w:rFonts w:asciiTheme="minorHAnsi" w:hAnsiTheme="minorHAnsi" w:cstheme="minorHAnsi"/>
          <w:lang w:val="en-GB"/>
        </w:rPr>
        <w:t xml:space="preserve"> shall be consulted at each stage of those projects; </w:t>
      </w:r>
    </w:p>
    <w:p w14:paraId="1181E66E" w14:textId="315D2293"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 see </w:t>
      </w:r>
      <w:r w:rsidR="00BA69AC" w:rsidRPr="005F6B02">
        <w:rPr>
          <w:rFonts w:asciiTheme="minorHAnsi" w:hAnsiTheme="minorHAnsi" w:cstheme="minorHAnsi"/>
          <w:lang w:val="en-GB"/>
        </w:rPr>
        <w:t>their</w:t>
      </w:r>
      <w:r w:rsidRPr="005F6B02">
        <w:rPr>
          <w:rFonts w:asciiTheme="minorHAnsi" w:hAnsiTheme="minorHAnsi" w:cstheme="minorHAnsi"/>
          <w:lang w:val="en-GB"/>
        </w:rPr>
        <w:t xml:space="preserve"> detailed and informed recommendations be taken into account. If this was not the case, the reasons for it shall be documented;</w:t>
      </w:r>
    </w:p>
    <w:p w14:paraId="3F71D3C4" w14:textId="7D48C652"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be able to lead or</w:t>
      </w:r>
      <w:r w:rsidR="00883FEE" w:rsidRPr="005F6B02">
        <w:rPr>
          <w:rFonts w:asciiTheme="minorHAnsi" w:hAnsiTheme="minorHAnsi" w:cstheme="minorHAnsi"/>
          <w:lang w:val="en-GB"/>
        </w:rPr>
        <w:t xml:space="preserve"> to head</w:t>
      </w:r>
      <w:r w:rsidRPr="005F6B02">
        <w:rPr>
          <w:rFonts w:asciiTheme="minorHAnsi" w:hAnsiTheme="minorHAnsi" w:cstheme="minorHAnsi"/>
          <w:lang w:val="en-GB"/>
        </w:rPr>
        <w:t>, any action allowing to judge the degree of compliance of the organi</w:t>
      </w:r>
      <w:r w:rsidR="00416339">
        <w:rPr>
          <w:rFonts w:asciiTheme="minorHAnsi" w:hAnsiTheme="minorHAnsi" w:cstheme="minorHAnsi"/>
          <w:lang w:val="en-GB"/>
        </w:rPr>
        <w:t>s</w:t>
      </w:r>
      <w:r w:rsidRPr="005F6B02">
        <w:rPr>
          <w:rFonts w:asciiTheme="minorHAnsi" w:hAnsiTheme="minorHAnsi" w:cstheme="minorHAnsi"/>
          <w:lang w:val="en-GB"/>
        </w:rPr>
        <w:t>ation, and to objectivise non-compliances (seriousness, possible impacts on data subjects, origin, responsibility, etc.). To complete these tasks, the DPO ha</w:t>
      </w:r>
      <w:r w:rsidR="00BA69AC" w:rsidRPr="005F6B02">
        <w:rPr>
          <w:rFonts w:asciiTheme="minorHAnsi" w:hAnsiTheme="minorHAnsi" w:cstheme="minorHAnsi"/>
          <w:lang w:val="en-GB"/>
        </w:rPr>
        <w:t>ve</w:t>
      </w:r>
      <w:r w:rsidRPr="005F6B02">
        <w:rPr>
          <w:rFonts w:asciiTheme="minorHAnsi" w:hAnsiTheme="minorHAnsi" w:cstheme="minorHAnsi"/>
          <w:lang w:val="en-GB"/>
        </w:rPr>
        <w:t xml:space="preserve"> the data controller/processor communicate to </w:t>
      </w:r>
      <w:r w:rsidR="00BA69AC" w:rsidRPr="005F6B02">
        <w:rPr>
          <w:rFonts w:asciiTheme="minorHAnsi" w:hAnsiTheme="minorHAnsi" w:cstheme="minorHAnsi"/>
          <w:lang w:val="en-GB"/>
        </w:rPr>
        <w:t>them</w:t>
      </w:r>
      <w:r w:rsidRPr="005F6B02">
        <w:rPr>
          <w:rFonts w:asciiTheme="minorHAnsi" w:hAnsiTheme="minorHAnsi" w:cstheme="minorHAnsi"/>
          <w:lang w:val="en-GB"/>
        </w:rPr>
        <w:t xml:space="preserve"> all the information necessary to maintain the registry of processing/category of processing or make sure that this registry is maintained in compliance with Article 30 of the GDPR;</w:t>
      </w:r>
    </w:p>
    <w:p w14:paraId="0CD5DCD3" w14:textId="6BED404E"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 </w:t>
      </w:r>
      <w:proofErr w:type="gramStart"/>
      <w:r w:rsidRPr="005F6B02">
        <w:rPr>
          <w:rFonts w:asciiTheme="minorHAnsi" w:hAnsiTheme="minorHAnsi" w:cstheme="minorHAnsi"/>
          <w:lang w:val="en-GB"/>
        </w:rPr>
        <w:t>be</w:t>
      </w:r>
      <w:proofErr w:type="gramEnd"/>
      <w:r w:rsidRPr="005F6B02">
        <w:rPr>
          <w:rFonts w:asciiTheme="minorHAnsi" w:hAnsiTheme="minorHAnsi" w:cstheme="minorHAnsi"/>
          <w:lang w:val="en-GB"/>
        </w:rPr>
        <w:t xml:space="preserve"> consulted prior to any data protection impact </w:t>
      </w:r>
      <w:r w:rsidR="00233A29" w:rsidRPr="005F6B02">
        <w:rPr>
          <w:rFonts w:asciiTheme="minorHAnsi" w:hAnsiTheme="minorHAnsi" w:cstheme="minorHAnsi"/>
          <w:lang w:val="en-GB"/>
        </w:rPr>
        <w:t xml:space="preserve">assessment </w:t>
      </w:r>
      <w:r w:rsidRPr="005F6B02">
        <w:rPr>
          <w:rFonts w:asciiTheme="minorHAnsi" w:hAnsiTheme="minorHAnsi" w:cstheme="minorHAnsi"/>
          <w:lang w:val="en-GB"/>
        </w:rPr>
        <w:t xml:space="preserve">and be able to verify it – or make it. If necessary, </w:t>
      </w:r>
      <w:r w:rsidR="00BA69AC" w:rsidRPr="005F6B02">
        <w:rPr>
          <w:rFonts w:asciiTheme="minorHAnsi" w:hAnsiTheme="minorHAnsi" w:cstheme="minorHAnsi"/>
          <w:lang w:val="en-GB"/>
        </w:rPr>
        <w:t>they</w:t>
      </w:r>
      <w:r w:rsidRPr="005F6B02">
        <w:rPr>
          <w:rFonts w:asciiTheme="minorHAnsi" w:hAnsiTheme="minorHAnsi" w:cstheme="minorHAnsi"/>
          <w:lang w:val="en-GB"/>
        </w:rPr>
        <w:t xml:space="preserve"> must be able to recommend the carrying out of an analysis;</w:t>
      </w:r>
    </w:p>
    <w:p w14:paraId="03853D3C" w14:textId="77777777"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 be closely involved in all things related to notification of data breaches (preparation, analysis of incidents and decision to inform the data protection authority and data subjects, </w:t>
      </w:r>
      <w:r w:rsidRPr="005F6B02">
        <w:rPr>
          <w:rFonts w:asciiTheme="minorHAnsi" w:hAnsiTheme="minorHAnsi" w:cstheme="minorHAnsi"/>
          <w:i/>
          <w:iCs/>
          <w:lang w:val="en-GB"/>
        </w:rPr>
        <w:t xml:space="preserve">ex-post </w:t>
      </w:r>
      <w:r w:rsidRPr="005F6B02">
        <w:rPr>
          <w:rFonts w:asciiTheme="minorHAnsi" w:hAnsiTheme="minorHAnsi" w:cstheme="minorHAnsi"/>
          <w:lang w:val="en-GB"/>
        </w:rPr>
        <w:t>analysis, calling into question previous measures to secure data, etc.).</w:t>
      </w:r>
    </w:p>
    <w:p w14:paraId="298ACB37" w14:textId="77777777" w:rsidR="007972E7" w:rsidRPr="005F6B02" w:rsidRDefault="007972E7">
      <w:pPr>
        <w:ind w:left="720"/>
        <w:jc w:val="both"/>
        <w:rPr>
          <w:rFonts w:asciiTheme="minorHAnsi" w:hAnsiTheme="minorHAnsi" w:cstheme="minorHAnsi"/>
          <w:i/>
          <w:iCs/>
          <w:lang w:val="en-GB"/>
        </w:rPr>
      </w:pPr>
    </w:p>
    <w:p w14:paraId="4CA2BB18" w14:textId="77777777" w:rsidR="007972E7" w:rsidRPr="005F6B02" w:rsidRDefault="003566F1">
      <w:pPr>
        <w:ind w:left="720"/>
        <w:jc w:val="both"/>
        <w:rPr>
          <w:rFonts w:asciiTheme="minorHAnsi" w:hAnsiTheme="minorHAnsi" w:cstheme="minorHAnsi"/>
          <w:i/>
          <w:iCs/>
          <w:lang w:val="en-GB"/>
        </w:rPr>
      </w:pPr>
      <w:r w:rsidRPr="005F6B02">
        <w:rPr>
          <w:rFonts w:asciiTheme="minorHAnsi" w:hAnsiTheme="minorHAnsi" w:cstheme="minorHAnsi"/>
          <w:i/>
          <w:iCs/>
          <w:lang w:val="en-GB"/>
        </w:rPr>
        <w:t>3.2.10 Reaching the DPO</w:t>
      </w:r>
    </w:p>
    <w:p w14:paraId="19F077D0" w14:textId="77777777" w:rsidR="007972E7" w:rsidRPr="005F6B02" w:rsidRDefault="007972E7">
      <w:pPr>
        <w:ind w:left="720"/>
        <w:jc w:val="both"/>
        <w:rPr>
          <w:rFonts w:asciiTheme="minorHAnsi" w:hAnsiTheme="minorHAnsi" w:cstheme="minorHAnsi"/>
          <w:i/>
          <w:iCs/>
          <w:lang w:val="en-GB"/>
        </w:rPr>
      </w:pPr>
    </w:p>
    <w:p w14:paraId="39313636" w14:textId="4BD34887" w:rsidR="007972E7" w:rsidRDefault="003566F1">
      <w:pPr>
        <w:jc w:val="both"/>
        <w:rPr>
          <w:rFonts w:asciiTheme="minorHAnsi" w:hAnsiTheme="minorHAnsi" w:cstheme="minorHAnsi"/>
          <w:lang w:val="en-GB"/>
        </w:rPr>
      </w:pPr>
      <w:r w:rsidRPr="005F6B02">
        <w:rPr>
          <w:rFonts w:asciiTheme="minorHAnsi" w:hAnsiTheme="minorHAnsi" w:cstheme="minorHAnsi"/>
          <w:lang w:val="en-GB"/>
        </w:rPr>
        <w:t>The Data Protection Officer must be reachable easily and dire</w:t>
      </w:r>
      <w:r w:rsidR="004E4951" w:rsidRPr="005F6B02">
        <w:rPr>
          <w:rFonts w:asciiTheme="minorHAnsi" w:hAnsiTheme="minorHAnsi" w:cstheme="minorHAnsi"/>
          <w:lang w:val="en-GB"/>
        </w:rPr>
        <w:t xml:space="preserve">ctly, </w:t>
      </w:r>
      <w:r w:rsidR="002C5418">
        <w:rPr>
          <w:rFonts w:asciiTheme="minorHAnsi" w:hAnsiTheme="minorHAnsi" w:cstheme="minorHAnsi"/>
          <w:lang w:val="en-GB"/>
        </w:rPr>
        <w:t>whether</w:t>
      </w:r>
      <w:r w:rsidR="004E4951" w:rsidRPr="005F6B02">
        <w:rPr>
          <w:rFonts w:asciiTheme="minorHAnsi" w:hAnsiTheme="minorHAnsi" w:cstheme="minorHAnsi"/>
          <w:lang w:val="en-GB"/>
        </w:rPr>
        <w:t xml:space="preserve"> it </w:t>
      </w:r>
      <w:r w:rsidR="002C5418">
        <w:rPr>
          <w:rFonts w:asciiTheme="minorHAnsi" w:hAnsiTheme="minorHAnsi" w:cstheme="minorHAnsi"/>
          <w:lang w:val="en-GB"/>
        </w:rPr>
        <w:t xml:space="preserve">is </w:t>
      </w:r>
      <w:r w:rsidR="004E4951" w:rsidRPr="005F6B02">
        <w:rPr>
          <w:rFonts w:asciiTheme="minorHAnsi" w:hAnsiTheme="minorHAnsi" w:cstheme="minorHAnsi"/>
          <w:lang w:val="en-GB"/>
        </w:rPr>
        <w:t xml:space="preserve">by a person inside </w:t>
      </w:r>
      <w:r w:rsidR="00BA69AC" w:rsidRPr="005F6B02">
        <w:rPr>
          <w:rFonts w:asciiTheme="minorHAnsi" w:hAnsiTheme="minorHAnsi" w:cstheme="minorHAnsi"/>
          <w:lang w:val="en-GB"/>
        </w:rPr>
        <w:t>their</w:t>
      </w:r>
      <w:r w:rsidRPr="005F6B02">
        <w:rPr>
          <w:rFonts w:asciiTheme="minorHAnsi" w:hAnsiTheme="minorHAnsi" w:cstheme="minorHAnsi"/>
          <w:lang w:val="en-GB"/>
        </w:rPr>
        <w:t xml:space="preserve"> organi</w:t>
      </w:r>
      <w:r w:rsidR="005B1A03">
        <w:rPr>
          <w:rFonts w:asciiTheme="minorHAnsi" w:hAnsiTheme="minorHAnsi" w:cstheme="minorHAnsi"/>
          <w:lang w:val="en-GB"/>
        </w:rPr>
        <w:t>s</w:t>
      </w:r>
      <w:r w:rsidRPr="005F6B02">
        <w:rPr>
          <w:rFonts w:asciiTheme="minorHAnsi" w:hAnsiTheme="minorHAnsi" w:cstheme="minorHAnsi"/>
          <w:lang w:val="en-GB"/>
        </w:rPr>
        <w:t xml:space="preserve">ation, or by an external person. To this end, </w:t>
      </w:r>
      <w:r w:rsidR="00BA69AC" w:rsidRPr="005F6B02">
        <w:rPr>
          <w:rFonts w:asciiTheme="minorHAnsi" w:hAnsiTheme="minorHAnsi" w:cstheme="minorHAnsi"/>
          <w:lang w:val="en-GB"/>
        </w:rPr>
        <w:t>their</w:t>
      </w:r>
      <w:r w:rsidRPr="005F6B02">
        <w:rPr>
          <w:rFonts w:asciiTheme="minorHAnsi" w:hAnsiTheme="minorHAnsi" w:cstheme="minorHAnsi"/>
          <w:lang w:val="en-GB"/>
        </w:rPr>
        <w:t xml:space="preserve"> contact details (such as: postal address, telephone number, dedicated email address) will be communicated by all appropriate means (intranet, extranet, or institutional website, for instance). The DPO and the data controller/processor can also decide to publici</w:t>
      </w:r>
      <w:r w:rsidR="00416339">
        <w:rPr>
          <w:rFonts w:asciiTheme="minorHAnsi" w:hAnsiTheme="minorHAnsi" w:cstheme="minorHAnsi"/>
          <w:lang w:val="en-GB"/>
        </w:rPr>
        <w:t>s</w:t>
      </w:r>
      <w:r w:rsidRPr="005F6B02">
        <w:rPr>
          <w:rFonts w:asciiTheme="minorHAnsi" w:hAnsiTheme="minorHAnsi" w:cstheme="minorHAnsi"/>
          <w:lang w:val="en-GB"/>
        </w:rPr>
        <w:t>e similarly the name of the Officer, as provided for by the guidelines on DPOs adopted by the Article 29 Working Party on April 5, 2017 (WP 243)</w:t>
      </w:r>
      <w:r w:rsidR="004E4951" w:rsidRPr="005F6B02">
        <w:rPr>
          <w:rFonts w:asciiTheme="minorHAnsi" w:hAnsiTheme="minorHAnsi" w:cstheme="minorHAnsi"/>
          <w:lang w:val="en-GB"/>
        </w:rPr>
        <w:t xml:space="preserve"> endorsed by the EDPB</w:t>
      </w:r>
      <w:r w:rsidR="00D10DA1">
        <w:rPr>
          <w:rFonts w:asciiTheme="minorHAnsi" w:hAnsiTheme="minorHAnsi" w:cstheme="minorHAnsi"/>
          <w:lang w:val="en-GB"/>
        </w:rPr>
        <w:t>.</w:t>
      </w:r>
    </w:p>
    <w:p w14:paraId="1D2FBF86" w14:textId="77777777" w:rsidR="00D10DA1" w:rsidRPr="005F6B02" w:rsidRDefault="00D10DA1">
      <w:pPr>
        <w:jc w:val="both"/>
        <w:rPr>
          <w:rFonts w:asciiTheme="minorHAnsi" w:hAnsiTheme="minorHAnsi" w:cstheme="minorHAnsi"/>
          <w:lang w:val="en-GB"/>
        </w:rPr>
      </w:pPr>
    </w:p>
    <w:p w14:paraId="2FF992AE" w14:textId="2894D99F" w:rsidR="007972E7" w:rsidRDefault="003566F1">
      <w:pPr>
        <w:jc w:val="both"/>
        <w:rPr>
          <w:rFonts w:asciiTheme="minorHAnsi" w:hAnsiTheme="minorHAnsi" w:cstheme="minorHAnsi"/>
          <w:lang w:val="en-GB"/>
        </w:rPr>
      </w:pPr>
      <w:r w:rsidRPr="005F6B02">
        <w:rPr>
          <w:rFonts w:asciiTheme="minorHAnsi" w:hAnsiTheme="minorHAnsi" w:cstheme="minorHAnsi"/>
          <w:lang w:val="en-GB"/>
        </w:rPr>
        <w:t>If the DPO is shared between several organi</w:t>
      </w:r>
      <w:r w:rsidR="005B1A03">
        <w:rPr>
          <w:rFonts w:asciiTheme="minorHAnsi" w:hAnsiTheme="minorHAnsi" w:cstheme="minorHAnsi"/>
          <w:lang w:val="en-GB"/>
        </w:rPr>
        <w:t>s</w:t>
      </w:r>
      <w:r w:rsidRPr="004F40A7">
        <w:rPr>
          <w:rFonts w:asciiTheme="minorHAnsi" w:hAnsiTheme="minorHAnsi" w:cstheme="minorHAnsi"/>
          <w:lang w:val="en-GB"/>
        </w:rPr>
        <w:t xml:space="preserve">ations, </w:t>
      </w:r>
      <w:r w:rsidR="00BA69AC" w:rsidRPr="004F40A7">
        <w:rPr>
          <w:rFonts w:asciiTheme="minorHAnsi" w:hAnsiTheme="minorHAnsi" w:cstheme="minorHAnsi"/>
          <w:lang w:val="en-GB"/>
        </w:rPr>
        <w:t>they</w:t>
      </w:r>
      <w:r w:rsidRPr="004F40A7">
        <w:rPr>
          <w:rFonts w:asciiTheme="minorHAnsi" w:hAnsiTheme="minorHAnsi" w:cstheme="minorHAnsi"/>
          <w:lang w:val="en-GB"/>
        </w:rPr>
        <w:t xml:space="preserve"> must be easily reachable from each place of business, </w:t>
      </w:r>
      <w:r w:rsidR="00DE4302">
        <w:rPr>
          <w:rFonts w:asciiTheme="minorHAnsi" w:hAnsiTheme="minorHAnsi" w:cstheme="minorHAnsi"/>
          <w:lang w:val="en-GB"/>
        </w:rPr>
        <w:t>whether</w:t>
      </w:r>
      <w:r w:rsidR="004F40A7">
        <w:rPr>
          <w:rFonts w:asciiTheme="minorHAnsi" w:hAnsiTheme="minorHAnsi" w:cstheme="minorHAnsi"/>
          <w:lang w:val="en-GB"/>
        </w:rPr>
        <w:t xml:space="preserve"> it is </w:t>
      </w:r>
      <w:r w:rsidRPr="004F40A7">
        <w:rPr>
          <w:rFonts w:asciiTheme="minorHAnsi" w:hAnsiTheme="minorHAnsi" w:cstheme="minorHAnsi"/>
          <w:lang w:val="en-GB"/>
        </w:rPr>
        <w:t>by data subjects or data protection authorities, and also by each organi</w:t>
      </w:r>
      <w:r w:rsidR="00416339">
        <w:rPr>
          <w:rFonts w:asciiTheme="minorHAnsi" w:hAnsiTheme="minorHAnsi" w:cstheme="minorHAnsi"/>
          <w:lang w:val="en-GB"/>
        </w:rPr>
        <w:t>s</w:t>
      </w:r>
      <w:r w:rsidRPr="004F40A7">
        <w:rPr>
          <w:rFonts w:asciiTheme="minorHAnsi" w:hAnsiTheme="minorHAnsi" w:cstheme="minorHAnsi"/>
          <w:lang w:val="en-GB"/>
        </w:rPr>
        <w:t xml:space="preserve">ation for which </w:t>
      </w:r>
      <w:r w:rsidR="00BA69AC" w:rsidRPr="004F40A7">
        <w:rPr>
          <w:rFonts w:asciiTheme="minorHAnsi" w:hAnsiTheme="minorHAnsi" w:cstheme="minorHAnsi"/>
          <w:lang w:val="en-GB"/>
        </w:rPr>
        <w:t>they</w:t>
      </w:r>
      <w:r w:rsidRPr="004F40A7">
        <w:rPr>
          <w:rFonts w:asciiTheme="minorHAnsi" w:hAnsiTheme="minorHAnsi" w:cstheme="minorHAnsi"/>
          <w:lang w:val="en-GB"/>
        </w:rPr>
        <w:t xml:space="preserve"> act as a DPO. Thus, </w:t>
      </w:r>
      <w:r w:rsidR="00BA69AC" w:rsidRPr="004F40A7">
        <w:rPr>
          <w:rFonts w:asciiTheme="minorHAnsi" w:hAnsiTheme="minorHAnsi" w:cstheme="minorHAnsi"/>
          <w:lang w:val="en-GB"/>
        </w:rPr>
        <w:t>they</w:t>
      </w:r>
      <w:r w:rsidRPr="004F40A7">
        <w:rPr>
          <w:rFonts w:asciiTheme="minorHAnsi" w:hAnsiTheme="minorHAnsi" w:cstheme="minorHAnsi"/>
          <w:lang w:val="en-GB"/>
        </w:rPr>
        <w:t xml:space="preserve"> must make sure that </w:t>
      </w:r>
      <w:r w:rsidR="00BA69AC" w:rsidRPr="004F40A7">
        <w:rPr>
          <w:rFonts w:asciiTheme="minorHAnsi" w:hAnsiTheme="minorHAnsi" w:cstheme="minorHAnsi"/>
          <w:lang w:val="en-GB"/>
        </w:rPr>
        <w:t>their</w:t>
      </w:r>
      <w:r w:rsidRPr="004F40A7">
        <w:rPr>
          <w:rFonts w:asciiTheme="minorHAnsi" w:hAnsiTheme="minorHAnsi" w:cstheme="minorHAnsi"/>
          <w:lang w:val="en-GB"/>
        </w:rPr>
        <w:t xml:space="preserve"> contact d</w:t>
      </w:r>
      <w:r w:rsidR="00D10DA1">
        <w:rPr>
          <w:rFonts w:asciiTheme="minorHAnsi" w:hAnsiTheme="minorHAnsi" w:cstheme="minorHAnsi"/>
          <w:lang w:val="en-GB"/>
        </w:rPr>
        <w:t>etails are shared appropriately.</w:t>
      </w:r>
    </w:p>
    <w:p w14:paraId="6A10FBB2" w14:textId="77777777" w:rsidR="00D10DA1" w:rsidRPr="004F40A7" w:rsidRDefault="00D10DA1">
      <w:pPr>
        <w:jc w:val="both"/>
        <w:rPr>
          <w:rFonts w:asciiTheme="minorHAnsi" w:hAnsiTheme="minorHAnsi" w:cstheme="minorHAnsi"/>
          <w:lang w:val="en-GB"/>
        </w:rPr>
      </w:pPr>
    </w:p>
    <w:p w14:paraId="147CE79E" w14:textId="29E390EE" w:rsidR="007972E7" w:rsidRPr="004F40A7" w:rsidRDefault="003566F1">
      <w:pPr>
        <w:jc w:val="both"/>
        <w:rPr>
          <w:rFonts w:asciiTheme="minorHAnsi" w:hAnsiTheme="minorHAnsi" w:cstheme="minorHAnsi"/>
          <w:lang w:val="en-GB"/>
        </w:rPr>
      </w:pPr>
      <w:r w:rsidRPr="004F40A7">
        <w:rPr>
          <w:rFonts w:asciiTheme="minorHAnsi" w:hAnsiTheme="minorHAnsi" w:cstheme="minorHAnsi"/>
          <w:lang w:val="en-GB"/>
        </w:rPr>
        <w:t xml:space="preserve">If the DPO acts in several countries, </w:t>
      </w:r>
      <w:r w:rsidR="00BA69AC" w:rsidRPr="004F40A7">
        <w:rPr>
          <w:rFonts w:asciiTheme="minorHAnsi" w:hAnsiTheme="minorHAnsi" w:cstheme="minorHAnsi"/>
          <w:lang w:val="en-GB"/>
        </w:rPr>
        <w:t xml:space="preserve">they </w:t>
      </w:r>
      <w:r w:rsidRPr="004F40A7">
        <w:rPr>
          <w:rFonts w:asciiTheme="minorHAnsi" w:hAnsiTheme="minorHAnsi" w:cstheme="minorHAnsi"/>
          <w:lang w:val="en-GB"/>
        </w:rPr>
        <w:t>must be able to communicate with data subjects and to cooperate with data protection authorities in their languages.</w:t>
      </w:r>
    </w:p>
    <w:p w14:paraId="16CE5A0A" w14:textId="77777777" w:rsidR="007972E7" w:rsidRPr="004F40A7" w:rsidRDefault="007972E7">
      <w:pPr>
        <w:jc w:val="both"/>
        <w:rPr>
          <w:rFonts w:asciiTheme="minorHAnsi" w:hAnsiTheme="minorHAnsi" w:cstheme="minorHAnsi"/>
          <w:lang w:val="en-GB"/>
        </w:rPr>
      </w:pPr>
    </w:p>
    <w:p w14:paraId="0560E99C" w14:textId="77777777" w:rsidR="007972E7" w:rsidRPr="004F40A7" w:rsidRDefault="003566F1">
      <w:pPr>
        <w:pStyle w:val="Chartetexteniv1"/>
        <w:numPr>
          <w:ilvl w:val="0"/>
          <w:numId w:val="1"/>
        </w:numPr>
        <w:rPr>
          <w:lang w:val="en-GB"/>
        </w:rPr>
      </w:pPr>
      <w:bookmarkStart w:id="11" w:name="_Toc527781448"/>
      <w:r w:rsidRPr="004F40A7">
        <w:rPr>
          <w:lang w:val="en-GB"/>
        </w:rPr>
        <w:t>The DPO ethics</w:t>
      </w:r>
      <w:bookmarkEnd w:id="11"/>
    </w:p>
    <w:p w14:paraId="71EEAD15" w14:textId="77777777" w:rsidR="007972E7" w:rsidRPr="004F40A7" w:rsidRDefault="007972E7">
      <w:pPr>
        <w:jc w:val="both"/>
        <w:rPr>
          <w:rFonts w:asciiTheme="minorHAnsi" w:hAnsiTheme="minorHAnsi" w:cstheme="minorHAnsi"/>
          <w:b/>
          <w:bCs/>
          <w:u w:val="single"/>
          <w:lang w:val="en-GB"/>
        </w:rPr>
      </w:pPr>
    </w:p>
    <w:p w14:paraId="6C72ED4C" w14:textId="77777777" w:rsidR="007972E7" w:rsidRPr="004F40A7" w:rsidRDefault="003566F1">
      <w:pPr>
        <w:jc w:val="both"/>
        <w:rPr>
          <w:rFonts w:asciiTheme="minorHAnsi" w:hAnsiTheme="minorHAnsi" w:cstheme="minorHAnsi"/>
          <w:lang w:val="en-GB"/>
        </w:rPr>
      </w:pPr>
      <w:r w:rsidRPr="004F40A7">
        <w:rPr>
          <w:rFonts w:asciiTheme="minorHAnsi" w:hAnsiTheme="minorHAnsi" w:cstheme="minorHAnsi"/>
          <w:lang w:val="en-GB"/>
        </w:rPr>
        <w:t xml:space="preserve">Data Protection Officers acceding to the Charter must: </w:t>
      </w:r>
    </w:p>
    <w:p w14:paraId="10066164" w14:textId="77777777" w:rsidR="007972E7" w:rsidRPr="004F40A7" w:rsidRDefault="003566F1">
      <w:pPr>
        <w:jc w:val="both"/>
        <w:rPr>
          <w:rFonts w:asciiTheme="minorHAnsi" w:hAnsiTheme="minorHAnsi" w:cstheme="minorHAnsi"/>
          <w:lang w:val="en-GB"/>
        </w:rPr>
      </w:pPr>
      <w:r w:rsidRPr="004F40A7">
        <w:rPr>
          <w:rFonts w:asciiTheme="minorHAnsi" w:hAnsiTheme="minorHAnsi" w:cstheme="minorHAnsi"/>
          <w:lang w:val="en-GB"/>
        </w:rPr>
        <w:t>- behave with honesty, precision, equity and independence;</w:t>
      </w:r>
    </w:p>
    <w:p w14:paraId="5FD2F8A4" w14:textId="77E3DCE0" w:rsidR="007972E7" w:rsidRPr="004F40A7" w:rsidRDefault="003566F1">
      <w:pPr>
        <w:jc w:val="both"/>
        <w:rPr>
          <w:rFonts w:asciiTheme="minorHAnsi" w:hAnsiTheme="minorHAnsi" w:cstheme="minorHAnsi"/>
          <w:lang w:val="en-GB"/>
        </w:rPr>
      </w:pPr>
      <w:r w:rsidRPr="004F40A7">
        <w:rPr>
          <w:rFonts w:asciiTheme="minorHAnsi" w:hAnsiTheme="minorHAnsi" w:cstheme="minorHAnsi"/>
          <w:lang w:val="en-GB"/>
        </w:rPr>
        <w:t>- provide only the professional services for which they have a full implementation capacity, inform appropriately data controllers/processors of the nature of the missions and services they provide (including any concerns or potential risks they meet</w:t>
      </w:r>
      <w:r w:rsidR="00BA69AC" w:rsidRPr="004F40A7">
        <w:rPr>
          <w:rFonts w:asciiTheme="minorHAnsi" w:hAnsiTheme="minorHAnsi" w:cstheme="minorHAnsi"/>
          <w:lang w:val="en-GB"/>
        </w:rPr>
        <w:t>);</w:t>
      </w:r>
    </w:p>
    <w:p w14:paraId="3B999813" w14:textId="77777777" w:rsidR="007972E7" w:rsidRPr="004F40A7" w:rsidRDefault="003566F1">
      <w:pPr>
        <w:jc w:val="both"/>
        <w:rPr>
          <w:rFonts w:asciiTheme="minorHAnsi" w:hAnsiTheme="minorHAnsi" w:cstheme="minorHAnsi"/>
          <w:lang w:val="en-GB"/>
        </w:rPr>
      </w:pPr>
      <w:r w:rsidRPr="004F40A7">
        <w:rPr>
          <w:rFonts w:asciiTheme="minorHAnsi" w:hAnsiTheme="minorHAnsi" w:cstheme="minorHAnsi"/>
          <w:lang w:val="en-GB"/>
        </w:rPr>
        <w:t>- treat confidentially any information they encounter during their work;</w:t>
      </w:r>
    </w:p>
    <w:p w14:paraId="0E6BEB58" w14:textId="7B9D7555" w:rsidR="007972E7" w:rsidRPr="005F6B02" w:rsidRDefault="003566F1">
      <w:pPr>
        <w:jc w:val="both"/>
        <w:rPr>
          <w:rFonts w:asciiTheme="minorHAnsi" w:hAnsiTheme="minorHAnsi" w:cstheme="minorHAnsi"/>
          <w:lang w:val="en-GB"/>
        </w:rPr>
      </w:pPr>
      <w:r w:rsidRPr="004F40A7">
        <w:rPr>
          <w:rFonts w:asciiTheme="minorHAnsi" w:hAnsiTheme="minorHAnsi" w:cstheme="minorHAnsi"/>
          <w:lang w:val="en-GB"/>
        </w:rPr>
        <w:t>- prioriti</w:t>
      </w:r>
      <w:r w:rsidR="00416339">
        <w:rPr>
          <w:rFonts w:asciiTheme="minorHAnsi" w:hAnsiTheme="minorHAnsi" w:cstheme="minorHAnsi"/>
          <w:lang w:val="en-GB"/>
        </w:rPr>
        <w:t>s</w:t>
      </w:r>
      <w:r w:rsidRPr="005F6B02">
        <w:rPr>
          <w:rFonts w:asciiTheme="minorHAnsi" w:hAnsiTheme="minorHAnsi" w:cstheme="minorHAnsi"/>
          <w:lang w:val="en-GB"/>
        </w:rPr>
        <w:t>e, in all their action and considerations, the protection of data subjects’ personal data.</w:t>
      </w:r>
    </w:p>
    <w:p w14:paraId="5D304BA9" w14:textId="77777777" w:rsidR="007972E7" w:rsidRPr="005F6B02" w:rsidRDefault="007972E7">
      <w:pPr>
        <w:jc w:val="both"/>
        <w:rPr>
          <w:rFonts w:asciiTheme="minorHAnsi" w:hAnsiTheme="minorHAnsi" w:cstheme="minorHAnsi"/>
          <w:b/>
          <w:bCs/>
          <w:u w:val="single"/>
          <w:lang w:val="en-GB"/>
        </w:rPr>
      </w:pPr>
    </w:p>
    <w:p w14:paraId="20D3712E" w14:textId="77777777" w:rsidR="007972E7" w:rsidRPr="005F6B02" w:rsidRDefault="003566F1">
      <w:pPr>
        <w:pStyle w:val="Chartetexteniv2"/>
        <w:numPr>
          <w:ilvl w:val="1"/>
          <w:numId w:val="1"/>
        </w:numPr>
        <w:rPr>
          <w:lang w:val="en-GB"/>
        </w:rPr>
      </w:pPr>
      <w:bookmarkStart w:id="12" w:name="_Toc527781449"/>
      <w:r w:rsidRPr="005F6B02">
        <w:rPr>
          <w:lang w:val="en-GB"/>
        </w:rPr>
        <w:lastRenderedPageBreak/>
        <w:t>Personal qualities</w:t>
      </w:r>
      <w:bookmarkEnd w:id="12"/>
    </w:p>
    <w:p w14:paraId="6AA9C2EE" w14:textId="77777777" w:rsidR="007972E7" w:rsidRPr="005F6B02" w:rsidRDefault="007972E7">
      <w:pPr>
        <w:jc w:val="both"/>
        <w:rPr>
          <w:rFonts w:asciiTheme="minorHAnsi" w:hAnsiTheme="minorHAnsi" w:cstheme="minorHAnsi"/>
          <w:i/>
          <w:iCs/>
          <w:lang w:val="en-GB"/>
        </w:rPr>
      </w:pPr>
    </w:p>
    <w:p w14:paraId="0DA820C5" w14:textId="77777777" w:rsidR="007972E7" w:rsidRPr="005F6B02" w:rsidRDefault="003566F1">
      <w:pPr>
        <w:ind w:left="900"/>
        <w:jc w:val="both"/>
        <w:rPr>
          <w:rFonts w:asciiTheme="minorHAnsi" w:hAnsiTheme="minorHAnsi" w:cstheme="minorHAnsi"/>
          <w:i/>
          <w:iCs/>
          <w:lang w:val="en-GB"/>
        </w:rPr>
      </w:pPr>
      <w:r w:rsidRPr="005F6B02">
        <w:rPr>
          <w:rFonts w:asciiTheme="minorHAnsi" w:hAnsiTheme="minorHAnsi" w:cstheme="minorHAnsi"/>
          <w:i/>
          <w:iCs/>
          <w:lang w:val="en-GB"/>
        </w:rPr>
        <w:t>4.1.1 Probity</w:t>
      </w:r>
    </w:p>
    <w:p w14:paraId="05FDE629" w14:textId="77777777" w:rsidR="007972E7" w:rsidRPr="005F6B02" w:rsidRDefault="007972E7">
      <w:pPr>
        <w:ind w:left="900"/>
        <w:jc w:val="both"/>
        <w:rPr>
          <w:rFonts w:asciiTheme="minorHAnsi" w:hAnsiTheme="minorHAnsi" w:cstheme="minorHAnsi"/>
          <w:lang w:val="en-GB"/>
        </w:rPr>
      </w:pPr>
    </w:p>
    <w:p w14:paraId="78735608" w14:textId="77777777"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Data Protection Officers act at all times diligently, loyally, responsibly, honestly, according to their knowledge and their expertise, in the service of the data controller/processor or of the prime contractor for whom they work.</w:t>
      </w:r>
    </w:p>
    <w:p w14:paraId="7BB87860" w14:textId="77777777" w:rsidR="007972E7" w:rsidRPr="005F6B02" w:rsidRDefault="007972E7">
      <w:pPr>
        <w:jc w:val="both"/>
        <w:rPr>
          <w:rFonts w:asciiTheme="minorHAnsi" w:hAnsiTheme="minorHAnsi" w:cstheme="minorHAnsi"/>
          <w:lang w:val="en-GB"/>
        </w:rPr>
      </w:pPr>
    </w:p>
    <w:p w14:paraId="6EEEE44C" w14:textId="77777777"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As a result, Data Protection Officers cannot use illicit or unethical means while carrying out their mission.</w:t>
      </w:r>
    </w:p>
    <w:p w14:paraId="5DB92753" w14:textId="77777777" w:rsidR="007972E7" w:rsidRPr="005F6B02" w:rsidRDefault="007972E7">
      <w:pPr>
        <w:jc w:val="both"/>
        <w:rPr>
          <w:rFonts w:asciiTheme="minorHAnsi" w:hAnsiTheme="minorHAnsi" w:cstheme="minorHAnsi"/>
          <w:lang w:val="en-GB"/>
        </w:rPr>
      </w:pPr>
    </w:p>
    <w:p w14:paraId="1A25CF1D" w14:textId="1984A9F8" w:rsidR="007972E7" w:rsidRPr="005F6B02" w:rsidRDefault="003566F1" w:rsidP="000056E3">
      <w:pPr>
        <w:jc w:val="both"/>
        <w:rPr>
          <w:rFonts w:asciiTheme="minorHAnsi" w:hAnsiTheme="minorHAnsi" w:cstheme="minorHAnsi"/>
          <w:lang w:val="en-GB"/>
        </w:rPr>
      </w:pPr>
      <w:r w:rsidRPr="005F6B02">
        <w:rPr>
          <w:rFonts w:asciiTheme="minorHAnsi" w:hAnsiTheme="minorHAnsi" w:cstheme="minorHAnsi"/>
          <w:lang w:val="en-GB"/>
        </w:rPr>
        <w:t>External Data Protection Officers are particularly careful about the use of names, brands or resource material from organi</w:t>
      </w:r>
      <w:r w:rsidR="005B1A03">
        <w:rPr>
          <w:rFonts w:asciiTheme="minorHAnsi" w:hAnsiTheme="minorHAnsi" w:cstheme="minorHAnsi"/>
          <w:lang w:val="en-GB"/>
        </w:rPr>
        <w:t>s</w:t>
      </w:r>
      <w:r w:rsidRPr="005F6B02">
        <w:rPr>
          <w:rFonts w:asciiTheme="minorHAnsi" w:hAnsiTheme="minorHAnsi" w:cstheme="minorHAnsi"/>
          <w:lang w:val="en-GB"/>
        </w:rPr>
        <w:t>ations for which they have worked, in the making of business references, and make sure to obtain, before any use, a clear authori</w:t>
      </w:r>
      <w:r w:rsidR="00416339">
        <w:rPr>
          <w:rFonts w:asciiTheme="minorHAnsi" w:hAnsiTheme="minorHAnsi" w:cstheme="minorHAnsi"/>
          <w:lang w:val="en-GB"/>
        </w:rPr>
        <w:t>s</w:t>
      </w:r>
      <w:r w:rsidRPr="005F6B02">
        <w:rPr>
          <w:rFonts w:asciiTheme="minorHAnsi" w:hAnsiTheme="minorHAnsi" w:cstheme="minorHAnsi"/>
          <w:lang w:val="en-GB"/>
        </w:rPr>
        <w:t>ation from the prime contractor</w:t>
      </w:r>
      <w:r w:rsidRPr="005F6B02">
        <w:rPr>
          <w:rFonts w:asciiTheme="minorHAnsi" w:hAnsiTheme="minorHAnsi" w:cstheme="minorHAnsi"/>
          <w:b/>
          <w:bCs/>
          <w:lang w:val="en-GB"/>
        </w:rPr>
        <w:t>.</w:t>
      </w:r>
    </w:p>
    <w:p w14:paraId="37874FF2" w14:textId="77777777" w:rsidR="007972E7" w:rsidRPr="005F6B02" w:rsidRDefault="007972E7">
      <w:pPr>
        <w:ind w:left="900"/>
        <w:jc w:val="both"/>
        <w:rPr>
          <w:rFonts w:asciiTheme="minorHAnsi" w:hAnsiTheme="minorHAnsi" w:cstheme="minorHAnsi"/>
          <w:i/>
          <w:iCs/>
          <w:lang w:val="en-GB"/>
        </w:rPr>
      </w:pPr>
    </w:p>
    <w:p w14:paraId="5D12CA88" w14:textId="77777777" w:rsidR="007972E7" w:rsidRPr="005F6B02" w:rsidRDefault="003566F1">
      <w:pPr>
        <w:ind w:left="900"/>
        <w:jc w:val="both"/>
        <w:rPr>
          <w:rFonts w:asciiTheme="minorHAnsi" w:hAnsiTheme="minorHAnsi" w:cstheme="minorHAnsi"/>
          <w:i/>
          <w:iCs/>
          <w:lang w:val="en-GB"/>
        </w:rPr>
      </w:pPr>
      <w:r w:rsidRPr="005F6B02">
        <w:rPr>
          <w:rFonts w:asciiTheme="minorHAnsi" w:hAnsiTheme="minorHAnsi" w:cstheme="minorHAnsi"/>
          <w:i/>
          <w:iCs/>
          <w:lang w:val="en-GB"/>
        </w:rPr>
        <w:t>4.1.2 Impartiality</w:t>
      </w:r>
    </w:p>
    <w:p w14:paraId="34F0B885" w14:textId="77777777" w:rsidR="007972E7" w:rsidRPr="005F6B02" w:rsidRDefault="007972E7">
      <w:pPr>
        <w:ind w:left="900"/>
        <w:jc w:val="both"/>
        <w:rPr>
          <w:rFonts w:asciiTheme="minorHAnsi" w:hAnsiTheme="minorHAnsi" w:cstheme="minorHAnsi"/>
          <w:lang w:val="en-GB"/>
        </w:rPr>
      </w:pPr>
    </w:p>
    <w:p w14:paraId="11E39C7D" w14:textId="54053B88"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Impartiality entails the following elements: objectivity, independence, neutrality, equity, balance in judgments, absence of conflict of interests, absence of prejudices</w:t>
      </w:r>
      <w:r w:rsidR="0030420E" w:rsidRPr="005F6B02">
        <w:rPr>
          <w:rFonts w:asciiTheme="minorHAnsi" w:hAnsiTheme="minorHAnsi" w:cstheme="minorHAnsi"/>
          <w:lang w:val="en-GB"/>
        </w:rPr>
        <w:t>,</w:t>
      </w:r>
      <w:r w:rsidRPr="005F6B02">
        <w:rPr>
          <w:rFonts w:asciiTheme="minorHAnsi" w:hAnsiTheme="minorHAnsi" w:cstheme="minorHAnsi"/>
          <w:lang w:val="en-GB"/>
        </w:rPr>
        <w:t xml:space="preserve"> and resistance to abusive influence.</w:t>
      </w:r>
    </w:p>
    <w:p w14:paraId="63F7168A" w14:textId="77777777" w:rsidR="007972E7" w:rsidRPr="005F6B02" w:rsidRDefault="007972E7">
      <w:pPr>
        <w:jc w:val="both"/>
        <w:rPr>
          <w:rFonts w:asciiTheme="minorHAnsi" w:hAnsiTheme="minorHAnsi" w:cstheme="minorHAnsi"/>
          <w:lang w:val="en-GB"/>
        </w:rPr>
      </w:pPr>
    </w:p>
    <w:p w14:paraId="19288FA4" w14:textId="77777777" w:rsidR="007972E7" w:rsidRDefault="003566F1">
      <w:pPr>
        <w:jc w:val="both"/>
        <w:rPr>
          <w:rFonts w:asciiTheme="minorHAnsi" w:hAnsiTheme="minorHAnsi" w:cstheme="minorHAnsi"/>
          <w:i/>
          <w:iCs/>
          <w:lang w:val="en-GB"/>
        </w:rPr>
      </w:pPr>
      <w:r w:rsidRPr="005F6B02">
        <w:rPr>
          <w:rFonts w:asciiTheme="minorHAnsi" w:hAnsiTheme="minorHAnsi" w:cstheme="minorHAnsi"/>
          <w:i/>
          <w:iCs/>
          <w:lang w:val="en-GB"/>
        </w:rPr>
        <w:t>Objectivity</w:t>
      </w:r>
    </w:p>
    <w:p w14:paraId="67AB5898" w14:textId="77777777" w:rsidR="002F44B2" w:rsidRPr="005F6B02" w:rsidRDefault="002F44B2">
      <w:pPr>
        <w:jc w:val="both"/>
        <w:rPr>
          <w:rFonts w:asciiTheme="minorHAnsi" w:hAnsiTheme="minorHAnsi" w:cstheme="minorHAnsi"/>
          <w:i/>
          <w:iCs/>
          <w:lang w:val="en-GB"/>
        </w:rPr>
      </w:pPr>
    </w:p>
    <w:p w14:paraId="441B4272" w14:textId="77777777"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Data Protection Officers acceding to the Charter:</w:t>
      </w:r>
    </w:p>
    <w:p w14:paraId="64D0EE45" w14:textId="3ED722F3"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show a high level of objectivity in their analysis, their evaluation</w:t>
      </w:r>
      <w:r w:rsidR="0030420E" w:rsidRPr="005F6B02">
        <w:rPr>
          <w:rFonts w:asciiTheme="minorHAnsi" w:hAnsiTheme="minorHAnsi" w:cstheme="minorHAnsi"/>
          <w:lang w:val="en-GB"/>
        </w:rPr>
        <w:t>,</w:t>
      </w:r>
      <w:r w:rsidRPr="005F6B02">
        <w:rPr>
          <w:rFonts w:asciiTheme="minorHAnsi" w:hAnsiTheme="minorHAnsi" w:cstheme="minorHAnsi"/>
          <w:lang w:val="en-GB"/>
        </w:rPr>
        <w:t xml:space="preserve"> and their communications with data processors or prime contractor on the subject of the organi</w:t>
      </w:r>
      <w:r w:rsidR="00416339">
        <w:rPr>
          <w:rFonts w:asciiTheme="minorHAnsi" w:hAnsiTheme="minorHAnsi" w:cstheme="minorHAnsi"/>
          <w:lang w:val="en-GB"/>
        </w:rPr>
        <w:t>s</w:t>
      </w:r>
      <w:r w:rsidRPr="005F6B02">
        <w:rPr>
          <w:rFonts w:asciiTheme="minorHAnsi" w:hAnsiTheme="minorHAnsi" w:cstheme="minorHAnsi"/>
          <w:lang w:val="en-GB"/>
        </w:rPr>
        <w:t>ation's compliance;</w:t>
      </w:r>
    </w:p>
    <w:p w14:paraId="3E51CB9F" w14:textId="365FA71B"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 carry out their task impartially, </w:t>
      </w:r>
      <w:r w:rsidR="000056E3">
        <w:rPr>
          <w:rFonts w:asciiTheme="minorHAnsi" w:hAnsiTheme="minorHAnsi" w:cstheme="minorHAnsi"/>
          <w:lang w:val="en-GB"/>
        </w:rPr>
        <w:t>i.e.</w:t>
      </w:r>
      <w:r w:rsidRPr="005F6B02">
        <w:rPr>
          <w:rFonts w:asciiTheme="minorHAnsi" w:hAnsiTheme="minorHAnsi" w:cstheme="minorHAnsi"/>
          <w:lang w:val="en-GB"/>
        </w:rPr>
        <w:t xml:space="preserve"> fairly and without prejudice for or against a party in all their actions;</w:t>
      </w:r>
    </w:p>
    <w:p w14:paraId="62FD6495" w14:textId="77777777"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make a fair evaluation of information and documentation they have received, and make their judgment uninfluenced by their interests or those of others.</w:t>
      </w:r>
      <w:r w:rsidRPr="005F6B02">
        <w:rPr>
          <w:rFonts w:asciiTheme="minorHAnsi" w:hAnsiTheme="minorHAnsi" w:cstheme="minorHAnsi"/>
          <w:lang w:val="en-GB"/>
        </w:rPr>
        <w:tab/>
      </w:r>
    </w:p>
    <w:p w14:paraId="2E088F75" w14:textId="77777777" w:rsidR="007972E7" w:rsidRPr="005F6B02" w:rsidRDefault="007972E7">
      <w:pPr>
        <w:jc w:val="both"/>
        <w:rPr>
          <w:rFonts w:asciiTheme="minorHAnsi" w:hAnsiTheme="minorHAnsi" w:cstheme="minorHAnsi"/>
          <w:lang w:val="en-GB"/>
        </w:rPr>
      </w:pPr>
    </w:p>
    <w:p w14:paraId="1974417D" w14:textId="77777777" w:rsidR="007972E7" w:rsidRDefault="003566F1">
      <w:pPr>
        <w:jc w:val="both"/>
        <w:rPr>
          <w:rFonts w:asciiTheme="minorHAnsi" w:hAnsiTheme="minorHAnsi" w:cstheme="minorHAnsi"/>
          <w:i/>
          <w:iCs/>
          <w:lang w:val="en-GB"/>
        </w:rPr>
      </w:pPr>
      <w:r w:rsidRPr="005F6B02">
        <w:rPr>
          <w:rFonts w:asciiTheme="minorHAnsi" w:hAnsiTheme="minorHAnsi" w:cstheme="minorHAnsi"/>
          <w:i/>
          <w:iCs/>
          <w:lang w:val="en-GB"/>
        </w:rPr>
        <w:t>Independence</w:t>
      </w:r>
    </w:p>
    <w:p w14:paraId="1FD5C9CC" w14:textId="77777777" w:rsidR="002F44B2" w:rsidRPr="005F6B02" w:rsidRDefault="002F44B2">
      <w:pPr>
        <w:jc w:val="both"/>
        <w:rPr>
          <w:rFonts w:asciiTheme="minorHAnsi" w:hAnsiTheme="minorHAnsi" w:cstheme="minorHAnsi"/>
          <w:i/>
          <w:iCs/>
          <w:lang w:val="en-GB"/>
        </w:rPr>
      </w:pPr>
    </w:p>
    <w:p w14:paraId="1C0124EA" w14:textId="4E77BC49"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Data controllers/processors must define and publici</w:t>
      </w:r>
      <w:r w:rsidR="005B1A03">
        <w:rPr>
          <w:rFonts w:asciiTheme="minorHAnsi" w:hAnsiTheme="minorHAnsi" w:cstheme="minorHAnsi"/>
          <w:lang w:val="en-GB"/>
        </w:rPr>
        <w:t>s</w:t>
      </w:r>
      <w:r w:rsidRPr="005F6B02">
        <w:rPr>
          <w:rFonts w:asciiTheme="minorHAnsi" w:hAnsiTheme="minorHAnsi" w:cstheme="minorHAnsi"/>
          <w:lang w:val="en-GB"/>
        </w:rPr>
        <w:t xml:space="preserve">e means to guarantee the independence of the Data Protection Officer. </w:t>
      </w:r>
      <w:r w:rsidR="00E555F6" w:rsidRPr="005F6B02">
        <w:rPr>
          <w:rFonts w:asciiTheme="minorHAnsi" w:hAnsiTheme="minorHAnsi" w:cstheme="minorHAnsi"/>
          <w:lang w:val="en-GB"/>
        </w:rPr>
        <w:t>They</w:t>
      </w:r>
      <w:r w:rsidRPr="005F6B02">
        <w:rPr>
          <w:rFonts w:asciiTheme="minorHAnsi" w:hAnsiTheme="minorHAnsi" w:cstheme="minorHAnsi"/>
          <w:lang w:val="en-GB"/>
        </w:rPr>
        <w:t xml:space="preserve"> must abstain from interfering and must put the DPO in a situation </w:t>
      </w:r>
      <w:r w:rsidR="008815B4" w:rsidRPr="008815B4">
        <w:rPr>
          <w:rFonts w:asciiTheme="minorHAnsi" w:hAnsiTheme="minorHAnsi" w:cstheme="minorHAnsi"/>
          <w:lang w:val="en-GB"/>
        </w:rPr>
        <w:t>where they are guaranteed their independence</w:t>
      </w:r>
      <w:r w:rsidRPr="005F6B02">
        <w:rPr>
          <w:rFonts w:asciiTheme="minorHAnsi" w:hAnsiTheme="minorHAnsi" w:cstheme="minorHAnsi"/>
          <w:lang w:val="en-GB"/>
        </w:rPr>
        <w:t xml:space="preserve">, including with regard to the means </w:t>
      </w:r>
      <w:r w:rsidR="00E555F6" w:rsidRPr="005F6B02">
        <w:rPr>
          <w:rFonts w:asciiTheme="minorHAnsi" w:hAnsiTheme="minorHAnsi" w:cstheme="minorHAnsi"/>
          <w:lang w:val="en-GB"/>
        </w:rPr>
        <w:t>they have</w:t>
      </w:r>
      <w:r w:rsidRPr="005F6B02">
        <w:rPr>
          <w:rFonts w:asciiTheme="minorHAnsi" w:hAnsiTheme="minorHAnsi" w:cstheme="minorHAnsi"/>
          <w:lang w:val="en-GB"/>
        </w:rPr>
        <w:t xml:space="preserve"> access to. </w:t>
      </w:r>
    </w:p>
    <w:p w14:paraId="72F1E9F0" w14:textId="77777777" w:rsidR="007972E7" w:rsidRPr="005F6B02" w:rsidRDefault="007972E7">
      <w:pPr>
        <w:jc w:val="both"/>
        <w:rPr>
          <w:rFonts w:asciiTheme="minorHAnsi" w:hAnsiTheme="minorHAnsi" w:cstheme="minorHAnsi"/>
          <w:lang w:val="en-GB"/>
        </w:rPr>
      </w:pPr>
    </w:p>
    <w:p w14:paraId="45A8A096" w14:textId="627F2A10"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Consequently, the Data Protection Officer can interact directly and in all independence with the higher rank of the direction and with the data controller/processor or </w:t>
      </w:r>
      <w:r w:rsidR="00E555F6" w:rsidRPr="005F6B02">
        <w:rPr>
          <w:rFonts w:asciiTheme="minorHAnsi" w:hAnsiTheme="minorHAnsi" w:cstheme="minorHAnsi"/>
          <w:lang w:val="en-GB"/>
        </w:rPr>
        <w:t>their</w:t>
      </w:r>
      <w:r w:rsidRPr="005F6B02">
        <w:rPr>
          <w:rFonts w:asciiTheme="minorHAnsi" w:hAnsiTheme="minorHAnsi" w:cstheme="minorHAnsi"/>
          <w:lang w:val="en-GB"/>
        </w:rPr>
        <w:t xml:space="preserve"> representative, in accordance with article 38 of the GDPR.</w:t>
      </w:r>
    </w:p>
    <w:p w14:paraId="712572D4" w14:textId="77777777" w:rsidR="007972E7" w:rsidRPr="005F6B02" w:rsidRDefault="007972E7">
      <w:pPr>
        <w:jc w:val="both"/>
        <w:rPr>
          <w:rFonts w:asciiTheme="minorHAnsi" w:hAnsiTheme="minorHAnsi" w:cstheme="minorHAnsi"/>
          <w:lang w:val="en-GB"/>
        </w:rPr>
      </w:pPr>
    </w:p>
    <w:p w14:paraId="44B33523" w14:textId="5800BD4A"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The DPO is not accountable to </w:t>
      </w:r>
      <w:r w:rsidR="00E555F6" w:rsidRPr="005F6B02">
        <w:rPr>
          <w:rFonts w:asciiTheme="minorHAnsi" w:hAnsiTheme="minorHAnsi" w:cstheme="minorHAnsi"/>
          <w:lang w:val="en-GB"/>
        </w:rPr>
        <w:t xml:space="preserve">their </w:t>
      </w:r>
      <w:r w:rsidRPr="005F6B02">
        <w:rPr>
          <w:rFonts w:asciiTheme="minorHAnsi" w:hAnsiTheme="minorHAnsi" w:cstheme="minorHAnsi"/>
          <w:lang w:val="en-GB"/>
        </w:rPr>
        <w:t xml:space="preserve">hierarchical superiors in the exercise of </w:t>
      </w:r>
      <w:r w:rsidR="00E555F6" w:rsidRPr="005F6B02">
        <w:rPr>
          <w:rFonts w:asciiTheme="minorHAnsi" w:hAnsiTheme="minorHAnsi" w:cstheme="minorHAnsi"/>
          <w:lang w:val="en-GB"/>
        </w:rPr>
        <w:t>their</w:t>
      </w:r>
      <w:r w:rsidRPr="005F6B02">
        <w:rPr>
          <w:rFonts w:asciiTheme="minorHAnsi" w:hAnsiTheme="minorHAnsi" w:cstheme="minorHAnsi"/>
          <w:lang w:val="en-GB"/>
        </w:rPr>
        <w:t xml:space="preserve"> mission. </w:t>
      </w:r>
      <w:r w:rsidR="00E555F6" w:rsidRPr="005F6B02">
        <w:rPr>
          <w:rFonts w:asciiTheme="minorHAnsi" w:hAnsiTheme="minorHAnsi" w:cstheme="minorHAnsi"/>
          <w:lang w:val="en-GB"/>
        </w:rPr>
        <w:t>They have</w:t>
      </w:r>
      <w:r w:rsidRPr="005F6B02">
        <w:rPr>
          <w:rFonts w:asciiTheme="minorHAnsi" w:hAnsiTheme="minorHAnsi" w:cstheme="minorHAnsi"/>
          <w:lang w:val="en-GB"/>
        </w:rPr>
        <w:t xml:space="preserve"> the full control of the decisions </w:t>
      </w:r>
      <w:r w:rsidR="00E555F6" w:rsidRPr="005F6B02">
        <w:rPr>
          <w:rFonts w:asciiTheme="minorHAnsi" w:hAnsiTheme="minorHAnsi" w:cstheme="minorHAnsi"/>
          <w:lang w:val="en-GB"/>
        </w:rPr>
        <w:t>they</w:t>
      </w:r>
      <w:r w:rsidRPr="005F6B02">
        <w:rPr>
          <w:rFonts w:asciiTheme="minorHAnsi" w:hAnsiTheme="minorHAnsi" w:cstheme="minorHAnsi"/>
          <w:lang w:val="en-GB"/>
        </w:rPr>
        <w:t xml:space="preserve"> take, and how </w:t>
      </w:r>
      <w:r w:rsidR="00E555F6" w:rsidRPr="005F6B02">
        <w:rPr>
          <w:rFonts w:asciiTheme="minorHAnsi" w:hAnsiTheme="minorHAnsi" w:cstheme="minorHAnsi"/>
          <w:lang w:val="en-GB"/>
        </w:rPr>
        <w:t>they</w:t>
      </w:r>
      <w:r w:rsidRPr="005F6B02">
        <w:rPr>
          <w:rFonts w:asciiTheme="minorHAnsi" w:hAnsiTheme="minorHAnsi" w:cstheme="minorHAnsi"/>
          <w:lang w:val="en-GB"/>
        </w:rPr>
        <w:t xml:space="preserve"> organi</w:t>
      </w:r>
      <w:r w:rsidR="00416339">
        <w:rPr>
          <w:rFonts w:asciiTheme="minorHAnsi" w:hAnsiTheme="minorHAnsi" w:cstheme="minorHAnsi"/>
          <w:lang w:val="en-GB"/>
        </w:rPr>
        <w:t>s</w:t>
      </w:r>
      <w:r w:rsidRPr="005F6B02">
        <w:rPr>
          <w:rFonts w:asciiTheme="minorHAnsi" w:hAnsiTheme="minorHAnsi" w:cstheme="minorHAnsi"/>
          <w:lang w:val="en-GB"/>
        </w:rPr>
        <w:t xml:space="preserve">e </w:t>
      </w:r>
      <w:r w:rsidR="00E555F6" w:rsidRPr="005F6B02">
        <w:rPr>
          <w:rFonts w:asciiTheme="minorHAnsi" w:hAnsiTheme="minorHAnsi" w:cstheme="minorHAnsi"/>
          <w:lang w:val="en-GB"/>
        </w:rPr>
        <w:t>themselves</w:t>
      </w:r>
      <w:r w:rsidRPr="005F6B02">
        <w:rPr>
          <w:rFonts w:asciiTheme="minorHAnsi" w:hAnsiTheme="minorHAnsi" w:cstheme="minorHAnsi"/>
          <w:lang w:val="en-GB"/>
        </w:rPr>
        <w:t xml:space="preserve"> for </w:t>
      </w:r>
      <w:r w:rsidR="00E555F6" w:rsidRPr="005F6B02">
        <w:rPr>
          <w:rFonts w:asciiTheme="minorHAnsi" w:hAnsiTheme="minorHAnsi" w:cstheme="minorHAnsi"/>
          <w:lang w:val="en-GB"/>
        </w:rPr>
        <w:t xml:space="preserve">their </w:t>
      </w:r>
      <w:r w:rsidRPr="005F6B02">
        <w:rPr>
          <w:rFonts w:asciiTheme="minorHAnsi" w:hAnsiTheme="minorHAnsi" w:cstheme="minorHAnsi"/>
          <w:lang w:val="en-GB"/>
        </w:rPr>
        <w:t>mission.</w:t>
      </w:r>
    </w:p>
    <w:p w14:paraId="2A0A5EF3" w14:textId="77777777" w:rsidR="007972E7" w:rsidRPr="005F6B02" w:rsidRDefault="007972E7">
      <w:pPr>
        <w:jc w:val="both"/>
        <w:rPr>
          <w:rFonts w:asciiTheme="minorHAnsi" w:hAnsiTheme="minorHAnsi" w:cstheme="minorHAnsi"/>
          <w:lang w:val="en-GB"/>
        </w:rPr>
      </w:pPr>
    </w:p>
    <w:p w14:paraId="6AE964F2" w14:textId="0D6694C6" w:rsidR="007972E7" w:rsidRPr="005F6B02" w:rsidRDefault="00E555F6">
      <w:pPr>
        <w:jc w:val="both"/>
        <w:rPr>
          <w:rFonts w:asciiTheme="minorHAnsi" w:hAnsiTheme="minorHAnsi" w:cstheme="minorHAnsi"/>
          <w:lang w:val="en-GB"/>
        </w:rPr>
      </w:pPr>
      <w:r w:rsidRPr="005F6B02">
        <w:rPr>
          <w:rFonts w:asciiTheme="minorHAnsi" w:hAnsiTheme="minorHAnsi" w:cstheme="minorHAnsi"/>
          <w:lang w:val="en-GB"/>
        </w:rPr>
        <w:lastRenderedPageBreak/>
        <w:t>They</w:t>
      </w:r>
      <w:r w:rsidR="003566F1" w:rsidRPr="005F6B02">
        <w:rPr>
          <w:rFonts w:asciiTheme="minorHAnsi" w:hAnsiTheme="minorHAnsi" w:cstheme="minorHAnsi"/>
          <w:lang w:val="en-GB"/>
        </w:rPr>
        <w:t xml:space="preserve"> act independently, </w:t>
      </w:r>
      <w:r w:rsidRPr="005F6B02">
        <w:rPr>
          <w:rFonts w:asciiTheme="minorHAnsi" w:hAnsiTheme="minorHAnsi" w:cstheme="minorHAnsi"/>
          <w:lang w:val="en-GB"/>
        </w:rPr>
        <w:t>do no</w:t>
      </w:r>
      <w:r w:rsidR="00416339">
        <w:rPr>
          <w:rFonts w:asciiTheme="minorHAnsi" w:hAnsiTheme="minorHAnsi" w:cstheme="minorHAnsi"/>
          <w:lang w:val="en-GB"/>
        </w:rPr>
        <w:t>t</w:t>
      </w:r>
      <w:r w:rsidRPr="005F6B02">
        <w:rPr>
          <w:rFonts w:asciiTheme="minorHAnsi" w:hAnsiTheme="minorHAnsi" w:cstheme="minorHAnsi"/>
          <w:lang w:val="en-GB"/>
        </w:rPr>
        <w:t xml:space="preserve"> </w:t>
      </w:r>
      <w:r w:rsidR="003566F1" w:rsidRPr="005F6B02">
        <w:rPr>
          <w:rFonts w:asciiTheme="minorHAnsi" w:hAnsiTheme="minorHAnsi" w:cstheme="minorHAnsi"/>
          <w:lang w:val="en-GB"/>
        </w:rPr>
        <w:t xml:space="preserve">receive instruction in the line of duty and make decisions relating to it on </w:t>
      </w:r>
      <w:r w:rsidRPr="005F6B02">
        <w:rPr>
          <w:rFonts w:asciiTheme="minorHAnsi" w:hAnsiTheme="minorHAnsi" w:cstheme="minorHAnsi"/>
          <w:lang w:val="en-GB"/>
        </w:rPr>
        <w:t>their</w:t>
      </w:r>
      <w:r w:rsidR="003566F1" w:rsidRPr="005F6B02">
        <w:rPr>
          <w:rFonts w:asciiTheme="minorHAnsi" w:hAnsiTheme="minorHAnsi" w:cstheme="minorHAnsi"/>
          <w:lang w:val="en-GB"/>
        </w:rPr>
        <w:t xml:space="preserve"> own. This freedom does not mean that </w:t>
      </w:r>
      <w:r w:rsidRPr="005F6B02">
        <w:rPr>
          <w:rFonts w:asciiTheme="minorHAnsi" w:hAnsiTheme="minorHAnsi" w:cstheme="minorHAnsi"/>
          <w:lang w:val="en-GB"/>
        </w:rPr>
        <w:t>they</w:t>
      </w:r>
      <w:r w:rsidR="003566F1" w:rsidRPr="005F6B02">
        <w:rPr>
          <w:rFonts w:asciiTheme="minorHAnsi" w:hAnsiTheme="minorHAnsi" w:cstheme="minorHAnsi"/>
          <w:lang w:val="en-GB"/>
        </w:rPr>
        <w:t xml:space="preserve"> act alone or without consultation.</w:t>
      </w:r>
    </w:p>
    <w:p w14:paraId="16D27B7F" w14:textId="77777777" w:rsidR="007972E7" w:rsidRPr="005F6B02" w:rsidRDefault="007972E7">
      <w:pPr>
        <w:jc w:val="both"/>
        <w:rPr>
          <w:rFonts w:asciiTheme="minorHAnsi" w:hAnsiTheme="minorHAnsi" w:cstheme="minorHAnsi"/>
          <w:lang w:val="en-GB"/>
        </w:rPr>
      </w:pPr>
    </w:p>
    <w:p w14:paraId="23D87A0D" w14:textId="71187690" w:rsidR="007972E7" w:rsidRPr="005F6B02" w:rsidRDefault="00E555F6">
      <w:pPr>
        <w:jc w:val="both"/>
        <w:rPr>
          <w:rFonts w:asciiTheme="minorHAnsi" w:hAnsiTheme="minorHAnsi" w:cstheme="minorHAnsi"/>
          <w:lang w:val="en-GB"/>
        </w:rPr>
      </w:pPr>
      <w:r w:rsidRPr="005F6B02">
        <w:rPr>
          <w:rFonts w:asciiTheme="minorHAnsi" w:hAnsiTheme="minorHAnsi" w:cstheme="minorHAnsi"/>
          <w:lang w:val="en-GB"/>
        </w:rPr>
        <w:t>They are</w:t>
      </w:r>
      <w:r w:rsidR="003566F1" w:rsidRPr="005F6B02">
        <w:rPr>
          <w:rFonts w:asciiTheme="minorHAnsi" w:hAnsiTheme="minorHAnsi" w:cstheme="minorHAnsi"/>
          <w:lang w:val="en-GB"/>
        </w:rPr>
        <w:t xml:space="preserve"> free to consult the data protection authority within the limits of </w:t>
      </w:r>
      <w:r w:rsidRPr="005F6B02">
        <w:rPr>
          <w:rFonts w:asciiTheme="minorHAnsi" w:hAnsiTheme="minorHAnsi" w:cstheme="minorHAnsi"/>
          <w:lang w:val="en-GB"/>
        </w:rPr>
        <w:t>their</w:t>
      </w:r>
      <w:r w:rsidR="003566F1" w:rsidRPr="005F6B02">
        <w:rPr>
          <w:rFonts w:asciiTheme="minorHAnsi" w:hAnsiTheme="minorHAnsi" w:cstheme="minorHAnsi"/>
          <w:lang w:val="en-GB"/>
        </w:rPr>
        <w:t xml:space="preserve"> office and missions.</w:t>
      </w:r>
    </w:p>
    <w:p w14:paraId="42CF0011" w14:textId="77777777" w:rsidR="007972E7" w:rsidRPr="005F6B02" w:rsidRDefault="007972E7">
      <w:pPr>
        <w:jc w:val="both"/>
        <w:rPr>
          <w:rFonts w:asciiTheme="minorHAnsi" w:hAnsiTheme="minorHAnsi" w:cstheme="minorHAnsi"/>
          <w:lang w:val="en-GB"/>
        </w:rPr>
      </w:pPr>
    </w:p>
    <w:p w14:paraId="1A42609F" w14:textId="77777777"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In the case of part-time data protection officers, data controllers/processors will: </w:t>
      </w:r>
    </w:p>
    <w:p w14:paraId="7F81826F" w14:textId="7ABC4926"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 limit other tasks for which the DPO </w:t>
      </w:r>
      <w:r w:rsidR="00E555F6" w:rsidRPr="005F6B02">
        <w:rPr>
          <w:rFonts w:asciiTheme="minorHAnsi" w:hAnsiTheme="minorHAnsi" w:cstheme="minorHAnsi"/>
          <w:lang w:val="en-GB"/>
        </w:rPr>
        <w:t xml:space="preserve">are </w:t>
      </w:r>
      <w:r w:rsidRPr="005F6B02">
        <w:rPr>
          <w:rFonts w:asciiTheme="minorHAnsi" w:hAnsiTheme="minorHAnsi" w:cstheme="minorHAnsi"/>
          <w:lang w:val="en-GB"/>
        </w:rPr>
        <w:t xml:space="preserve">responsible in </w:t>
      </w:r>
      <w:r w:rsidR="00E555F6" w:rsidRPr="005F6B02">
        <w:rPr>
          <w:rFonts w:asciiTheme="minorHAnsi" w:hAnsiTheme="minorHAnsi" w:cstheme="minorHAnsi"/>
          <w:lang w:val="en-GB"/>
        </w:rPr>
        <w:t>their</w:t>
      </w:r>
      <w:r w:rsidRPr="005F6B02">
        <w:rPr>
          <w:rFonts w:asciiTheme="minorHAnsi" w:hAnsiTheme="minorHAnsi" w:cstheme="minorHAnsi"/>
          <w:lang w:val="en-GB"/>
        </w:rPr>
        <w:t xml:space="preserve"> other missions;</w:t>
      </w:r>
    </w:p>
    <w:p w14:paraId="0CDB8145" w14:textId="25F60700" w:rsidR="007972E7" w:rsidRPr="005F6B02" w:rsidRDefault="003566F1">
      <w:pPr>
        <w:jc w:val="both"/>
        <w:rPr>
          <w:lang w:val="en-GB"/>
        </w:rPr>
      </w:pPr>
      <w:r w:rsidRPr="005F6B02">
        <w:rPr>
          <w:rFonts w:asciiTheme="minorHAnsi" w:hAnsiTheme="minorHAnsi" w:cstheme="minorHAnsi"/>
          <w:lang w:val="en-GB"/>
        </w:rPr>
        <w:t xml:space="preserve">- make sure that the data protection officer </w:t>
      </w:r>
      <w:r w:rsidR="00E555F6" w:rsidRPr="005F6B02">
        <w:rPr>
          <w:rFonts w:asciiTheme="minorHAnsi" w:hAnsiTheme="minorHAnsi" w:cstheme="minorHAnsi"/>
          <w:lang w:val="en-GB"/>
        </w:rPr>
        <w:t xml:space="preserve">are </w:t>
      </w:r>
      <w:r w:rsidRPr="005F6B02">
        <w:rPr>
          <w:rFonts w:asciiTheme="minorHAnsi" w:hAnsiTheme="minorHAnsi" w:cstheme="minorHAnsi"/>
          <w:lang w:val="en-GB"/>
        </w:rPr>
        <w:t xml:space="preserve">not prejudiced by the carrying out of </w:t>
      </w:r>
      <w:r w:rsidR="00E555F6" w:rsidRPr="005F6B02">
        <w:rPr>
          <w:rFonts w:asciiTheme="minorHAnsi" w:hAnsiTheme="minorHAnsi" w:cstheme="minorHAnsi"/>
          <w:lang w:val="en-GB"/>
        </w:rPr>
        <w:t>their</w:t>
      </w:r>
      <w:r w:rsidRPr="005F6B02">
        <w:rPr>
          <w:rFonts w:asciiTheme="minorHAnsi" w:hAnsiTheme="minorHAnsi" w:cstheme="minorHAnsi"/>
          <w:lang w:val="en-GB"/>
        </w:rPr>
        <w:t xml:space="preserve"> other missions during the annual assessment of his/her work (for human resources purpose);- ensure that, once the DPO’s mission is finished, </w:t>
      </w:r>
      <w:r w:rsidR="00E555F6" w:rsidRPr="005F6B02">
        <w:rPr>
          <w:rFonts w:asciiTheme="minorHAnsi" w:hAnsiTheme="minorHAnsi" w:cstheme="minorHAnsi"/>
          <w:lang w:val="en-GB"/>
        </w:rPr>
        <w:t>they are</w:t>
      </w:r>
      <w:r w:rsidRPr="005F6B02">
        <w:rPr>
          <w:rFonts w:asciiTheme="minorHAnsi" w:hAnsiTheme="minorHAnsi" w:cstheme="minorHAnsi"/>
          <w:lang w:val="en-GB"/>
        </w:rPr>
        <w:t xml:space="preserve"> able to pursue in </w:t>
      </w:r>
      <w:r w:rsidR="00E555F6" w:rsidRPr="005F6B02">
        <w:rPr>
          <w:rFonts w:asciiTheme="minorHAnsi" w:hAnsiTheme="minorHAnsi" w:cstheme="minorHAnsi"/>
          <w:lang w:val="en-GB"/>
        </w:rPr>
        <w:t>their</w:t>
      </w:r>
      <w:r w:rsidRPr="005F6B02">
        <w:rPr>
          <w:rFonts w:asciiTheme="minorHAnsi" w:hAnsiTheme="minorHAnsi" w:cstheme="minorHAnsi"/>
          <w:lang w:val="en-GB"/>
        </w:rPr>
        <w:t xml:space="preserve"> organisation at least the career </w:t>
      </w:r>
      <w:r w:rsidR="00E555F6" w:rsidRPr="005F6B02">
        <w:rPr>
          <w:rFonts w:asciiTheme="minorHAnsi" w:hAnsiTheme="minorHAnsi" w:cstheme="minorHAnsi"/>
          <w:lang w:val="en-GB"/>
        </w:rPr>
        <w:t>they</w:t>
      </w:r>
      <w:r w:rsidRPr="005F6B02">
        <w:rPr>
          <w:rFonts w:asciiTheme="minorHAnsi" w:hAnsiTheme="minorHAnsi" w:cstheme="minorHAnsi"/>
          <w:lang w:val="en-GB"/>
        </w:rPr>
        <w:t xml:space="preserve"> would have had, had </w:t>
      </w:r>
      <w:r w:rsidR="00E555F6" w:rsidRPr="005F6B02">
        <w:rPr>
          <w:rFonts w:asciiTheme="minorHAnsi" w:hAnsiTheme="minorHAnsi" w:cstheme="minorHAnsi"/>
          <w:lang w:val="en-GB"/>
        </w:rPr>
        <w:t xml:space="preserve">they </w:t>
      </w:r>
      <w:r w:rsidRPr="005F6B02">
        <w:rPr>
          <w:rFonts w:asciiTheme="minorHAnsi" w:hAnsiTheme="minorHAnsi" w:cstheme="minorHAnsi"/>
          <w:lang w:val="en-GB"/>
        </w:rPr>
        <w:t>not became DPO.</w:t>
      </w:r>
    </w:p>
    <w:p w14:paraId="5BFAEF55" w14:textId="77777777" w:rsidR="007972E7" w:rsidRPr="005F6B02" w:rsidRDefault="007972E7">
      <w:pPr>
        <w:jc w:val="both"/>
        <w:rPr>
          <w:rFonts w:asciiTheme="minorHAnsi" w:hAnsiTheme="minorHAnsi" w:cstheme="minorHAnsi"/>
          <w:lang w:val="en-GB"/>
        </w:rPr>
      </w:pPr>
    </w:p>
    <w:p w14:paraId="44BC83B8" w14:textId="5189F6D9"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Similarly, in the case of an external Data Protection Officers, the data controller/processor must abstain from interfering, especially while the renewal of the DPO’s contract is at stake. Data controllers/processors which have chosen an external Data Protection Officer will favo</w:t>
      </w:r>
      <w:r w:rsidR="00416339">
        <w:rPr>
          <w:rFonts w:asciiTheme="minorHAnsi" w:hAnsiTheme="minorHAnsi" w:cstheme="minorHAnsi"/>
          <w:lang w:val="en-GB"/>
        </w:rPr>
        <w:t>u</w:t>
      </w:r>
      <w:r w:rsidRPr="005F6B02">
        <w:rPr>
          <w:rFonts w:asciiTheme="minorHAnsi" w:hAnsiTheme="minorHAnsi" w:cstheme="minorHAnsi"/>
          <w:lang w:val="en-GB"/>
        </w:rPr>
        <w:t>r a long mission duration, which is fit for the DPO independence.</w:t>
      </w:r>
    </w:p>
    <w:p w14:paraId="0F15FCA5" w14:textId="77777777" w:rsidR="007972E7" w:rsidRPr="005F6B02" w:rsidRDefault="007972E7">
      <w:pPr>
        <w:jc w:val="both"/>
        <w:rPr>
          <w:rFonts w:asciiTheme="minorHAnsi" w:hAnsiTheme="minorHAnsi" w:cstheme="minorHAnsi"/>
          <w:lang w:val="en-GB"/>
        </w:rPr>
      </w:pPr>
    </w:p>
    <w:p w14:paraId="5989EE67" w14:textId="77777777" w:rsidR="007972E7" w:rsidRPr="005F6B02" w:rsidRDefault="003566F1">
      <w:pPr>
        <w:jc w:val="both"/>
        <w:rPr>
          <w:rFonts w:asciiTheme="minorHAnsi" w:hAnsiTheme="minorHAnsi" w:cstheme="minorHAnsi"/>
          <w:lang w:val="en-GB"/>
        </w:rPr>
      </w:pPr>
      <w:r w:rsidRPr="005F6B02">
        <w:rPr>
          <w:rFonts w:asciiTheme="minorHAnsi" w:hAnsiTheme="minorHAnsi" w:cstheme="minorHAnsi"/>
          <w:i/>
          <w:iCs/>
          <w:lang w:val="en-GB"/>
        </w:rPr>
        <w:t>Absence and avoidance of conflicts of interests</w:t>
      </w:r>
    </w:p>
    <w:p w14:paraId="1B8BC28E" w14:textId="77777777" w:rsidR="007972E7" w:rsidRPr="005F6B02" w:rsidRDefault="007972E7">
      <w:pPr>
        <w:jc w:val="both"/>
        <w:rPr>
          <w:rFonts w:asciiTheme="minorHAnsi" w:hAnsiTheme="minorHAnsi" w:cstheme="minorHAnsi"/>
          <w:lang w:val="en-GB"/>
        </w:rPr>
      </w:pPr>
    </w:p>
    <w:p w14:paraId="5BB392F5" w14:textId="6EED179D"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Besides avoiding conflicts of interests as defined by article 38.6 of the GDPR, the Data Protection Officer must ensure that </w:t>
      </w:r>
      <w:r w:rsidR="00B028A9" w:rsidRPr="005F6B02">
        <w:rPr>
          <w:rFonts w:asciiTheme="minorHAnsi" w:hAnsiTheme="minorHAnsi" w:cstheme="minorHAnsi"/>
          <w:lang w:val="en-GB"/>
        </w:rPr>
        <w:t>they</w:t>
      </w:r>
      <w:r w:rsidRPr="005F6B02">
        <w:rPr>
          <w:rFonts w:asciiTheme="minorHAnsi" w:hAnsiTheme="minorHAnsi" w:cstheme="minorHAnsi"/>
          <w:lang w:val="en-GB"/>
        </w:rPr>
        <w:t xml:space="preserve"> avoid conflicts of responsibility in </w:t>
      </w:r>
      <w:r w:rsidR="00B028A9" w:rsidRPr="005F6B02">
        <w:rPr>
          <w:rFonts w:asciiTheme="minorHAnsi" w:hAnsiTheme="minorHAnsi" w:cstheme="minorHAnsi"/>
          <w:lang w:val="en-GB"/>
        </w:rPr>
        <w:t>their</w:t>
      </w:r>
      <w:r w:rsidRPr="005F6B02">
        <w:rPr>
          <w:rFonts w:asciiTheme="minorHAnsi" w:hAnsiTheme="minorHAnsi" w:cstheme="minorHAnsi"/>
          <w:lang w:val="en-GB"/>
        </w:rPr>
        <w:t xml:space="preserve"> missions.</w:t>
      </w:r>
    </w:p>
    <w:p w14:paraId="1319A4E3" w14:textId="77777777" w:rsidR="007972E7" w:rsidRPr="005F6B02" w:rsidRDefault="007972E7">
      <w:pPr>
        <w:jc w:val="both"/>
        <w:rPr>
          <w:rFonts w:asciiTheme="minorHAnsi" w:hAnsiTheme="minorHAnsi" w:cstheme="minorHAnsi"/>
          <w:lang w:val="en-GB"/>
        </w:rPr>
      </w:pPr>
    </w:p>
    <w:p w14:paraId="59D750CF" w14:textId="56BD73C0"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If the Data Protection Officer does not undertake this mission full-time, </w:t>
      </w:r>
      <w:r w:rsidR="00B028A9" w:rsidRPr="005F6B02">
        <w:rPr>
          <w:rFonts w:asciiTheme="minorHAnsi" w:hAnsiTheme="minorHAnsi" w:cstheme="minorHAnsi"/>
          <w:lang w:val="en-GB"/>
        </w:rPr>
        <w:t>their</w:t>
      </w:r>
      <w:r w:rsidRPr="005F6B02">
        <w:rPr>
          <w:rFonts w:asciiTheme="minorHAnsi" w:hAnsiTheme="minorHAnsi" w:cstheme="minorHAnsi"/>
          <w:lang w:val="en-GB"/>
        </w:rPr>
        <w:t xml:space="preserve"> other tasks and responsibilities must not lead </w:t>
      </w:r>
      <w:r w:rsidR="00B028A9" w:rsidRPr="005F6B02">
        <w:rPr>
          <w:rFonts w:asciiTheme="minorHAnsi" w:hAnsiTheme="minorHAnsi" w:cstheme="minorHAnsi"/>
          <w:lang w:val="en-GB"/>
        </w:rPr>
        <w:t>them</w:t>
      </w:r>
      <w:r w:rsidRPr="005F6B02">
        <w:rPr>
          <w:rFonts w:asciiTheme="minorHAnsi" w:hAnsiTheme="minorHAnsi" w:cstheme="minorHAnsi"/>
          <w:lang w:val="en-GB"/>
        </w:rPr>
        <w:t xml:space="preserve"> to take decisions on data processing</w:t>
      </w:r>
      <w:r w:rsidR="005266F0">
        <w:rPr>
          <w:rFonts w:asciiTheme="minorHAnsi" w:hAnsiTheme="minorHAnsi" w:cstheme="minorHAnsi"/>
          <w:lang w:val="en-GB"/>
        </w:rPr>
        <w:t xml:space="preserve"> activitie</w:t>
      </w:r>
      <w:r w:rsidRPr="005F6B02">
        <w:rPr>
          <w:rFonts w:asciiTheme="minorHAnsi" w:hAnsiTheme="minorHAnsi" w:cstheme="minorHAnsi"/>
          <w:lang w:val="en-GB"/>
        </w:rPr>
        <w:t xml:space="preserve">s put in place by </w:t>
      </w:r>
      <w:r w:rsidR="00B028A9" w:rsidRPr="005F6B02">
        <w:rPr>
          <w:rFonts w:asciiTheme="minorHAnsi" w:hAnsiTheme="minorHAnsi" w:cstheme="minorHAnsi"/>
          <w:lang w:val="en-GB"/>
        </w:rPr>
        <w:t>their</w:t>
      </w:r>
      <w:r w:rsidRPr="005F6B02">
        <w:rPr>
          <w:rFonts w:asciiTheme="minorHAnsi" w:hAnsiTheme="minorHAnsi" w:cstheme="minorHAnsi"/>
          <w:lang w:val="en-GB"/>
        </w:rPr>
        <w:t xml:space="preserve"> organisation.</w:t>
      </w:r>
    </w:p>
    <w:p w14:paraId="344405D1" w14:textId="77777777" w:rsidR="007972E7" w:rsidRPr="005F6B02" w:rsidRDefault="007972E7">
      <w:pPr>
        <w:jc w:val="both"/>
        <w:rPr>
          <w:rFonts w:asciiTheme="minorHAnsi" w:hAnsiTheme="minorHAnsi" w:cstheme="minorHAnsi"/>
          <w:lang w:val="en-GB"/>
        </w:rPr>
      </w:pPr>
    </w:p>
    <w:p w14:paraId="309FFCFE" w14:textId="77777777"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Moreover, the Data Protection Officer:</w:t>
      </w:r>
    </w:p>
    <w:p w14:paraId="04B95C7E" w14:textId="77777777"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cannot work for more than one client in the same legal matter if there is a conflict (or serious risk of conflict) of interests between the clients or representatives;</w:t>
      </w:r>
    </w:p>
    <w:p w14:paraId="561DF46F" w14:textId="6F7666BC"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 do not carry on </w:t>
      </w:r>
      <w:r w:rsidR="00B028A9" w:rsidRPr="005F6B02">
        <w:rPr>
          <w:rFonts w:asciiTheme="minorHAnsi" w:hAnsiTheme="minorHAnsi" w:cstheme="minorHAnsi"/>
          <w:lang w:val="en-GB"/>
        </w:rPr>
        <w:t>their</w:t>
      </w:r>
      <w:r w:rsidRPr="005F6B02">
        <w:rPr>
          <w:rFonts w:asciiTheme="minorHAnsi" w:hAnsiTheme="minorHAnsi" w:cstheme="minorHAnsi"/>
          <w:lang w:val="en-GB"/>
        </w:rPr>
        <w:t xml:space="preserve"> mission if a conflict of interests arise</w:t>
      </w:r>
      <w:r w:rsidR="00B028A9" w:rsidRPr="005F6B02">
        <w:rPr>
          <w:rFonts w:asciiTheme="minorHAnsi" w:hAnsiTheme="minorHAnsi" w:cstheme="minorHAnsi"/>
          <w:lang w:val="en-GB"/>
        </w:rPr>
        <w:t>s</w:t>
      </w:r>
      <w:r w:rsidRPr="005F6B02">
        <w:rPr>
          <w:rFonts w:asciiTheme="minorHAnsi" w:hAnsiTheme="minorHAnsi" w:cstheme="minorHAnsi"/>
          <w:lang w:val="en-GB"/>
        </w:rPr>
        <w:t xml:space="preserve">, if professional secrecy is at risk or </w:t>
      </w:r>
      <w:r w:rsidR="00B028A9" w:rsidRPr="005F6B02">
        <w:rPr>
          <w:rFonts w:asciiTheme="minorHAnsi" w:hAnsiTheme="minorHAnsi" w:cstheme="minorHAnsi"/>
          <w:lang w:val="en-GB"/>
        </w:rPr>
        <w:t>their</w:t>
      </w:r>
      <w:r w:rsidRPr="005F6B02">
        <w:rPr>
          <w:rFonts w:asciiTheme="minorHAnsi" w:hAnsiTheme="minorHAnsi" w:cstheme="minorHAnsi"/>
          <w:lang w:val="en-GB"/>
        </w:rPr>
        <w:t xml:space="preserve"> independence cannot be fully guaranteed;</w:t>
      </w:r>
    </w:p>
    <w:p w14:paraId="56373C09" w14:textId="2C503AA7"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cannot accept a mission proposed by a new client when information provided by a previous client</w:t>
      </w:r>
      <w:r w:rsidR="00233A29" w:rsidRPr="005F6B02">
        <w:rPr>
          <w:rFonts w:asciiTheme="minorHAnsi" w:hAnsiTheme="minorHAnsi" w:cstheme="minorHAnsi"/>
          <w:lang w:val="en-GB"/>
        </w:rPr>
        <w:t xml:space="preserve"> is</w:t>
      </w:r>
      <w:r w:rsidRPr="005F6B02">
        <w:rPr>
          <w:rFonts w:asciiTheme="minorHAnsi" w:hAnsiTheme="minorHAnsi" w:cstheme="minorHAnsi"/>
          <w:lang w:val="en-GB"/>
        </w:rPr>
        <w:t xml:space="preserve"> put at risk or the knowledge of this information favo</w:t>
      </w:r>
      <w:r w:rsidR="00416339">
        <w:rPr>
          <w:rFonts w:asciiTheme="minorHAnsi" w:hAnsiTheme="minorHAnsi" w:cstheme="minorHAnsi"/>
          <w:lang w:val="en-GB"/>
        </w:rPr>
        <w:t>u</w:t>
      </w:r>
      <w:r w:rsidRPr="005F6B02">
        <w:rPr>
          <w:rFonts w:asciiTheme="minorHAnsi" w:hAnsiTheme="minorHAnsi" w:cstheme="minorHAnsi"/>
          <w:lang w:val="en-GB"/>
        </w:rPr>
        <w:t>rs the new client;</w:t>
      </w:r>
    </w:p>
    <w:p w14:paraId="20070CD3" w14:textId="55598B11"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ha</w:t>
      </w:r>
      <w:r w:rsidR="005266F0">
        <w:rPr>
          <w:rFonts w:asciiTheme="minorHAnsi" w:hAnsiTheme="minorHAnsi" w:cstheme="minorHAnsi"/>
          <w:lang w:val="en-GB"/>
        </w:rPr>
        <w:t>s</w:t>
      </w:r>
      <w:r w:rsidRPr="005F6B02">
        <w:rPr>
          <w:rFonts w:asciiTheme="minorHAnsi" w:hAnsiTheme="minorHAnsi" w:cstheme="minorHAnsi"/>
          <w:lang w:val="en-GB"/>
        </w:rPr>
        <w:t xml:space="preserve"> to inform the data controller/processor or prime contractor</w:t>
      </w:r>
      <w:r w:rsidRPr="005F6B02">
        <w:rPr>
          <w:rFonts w:asciiTheme="minorHAnsi" w:hAnsiTheme="minorHAnsi" w:cstheme="minorHAnsi"/>
          <w:i/>
          <w:iCs/>
          <w:lang w:val="en-GB"/>
        </w:rPr>
        <w:t xml:space="preserve"> </w:t>
      </w:r>
      <w:r w:rsidRPr="005F6B02">
        <w:rPr>
          <w:rFonts w:asciiTheme="minorHAnsi" w:hAnsiTheme="minorHAnsi" w:cstheme="minorHAnsi"/>
          <w:lang w:val="en-GB"/>
        </w:rPr>
        <w:t xml:space="preserve">of all interests that might influence </w:t>
      </w:r>
      <w:r w:rsidR="00B028A9" w:rsidRPr="005F6B02">
        <w:rPr>
          <w:rFonts w:asciiTheme="minorHAnsi" w:hAnsiTheme="minorHAnsi" w:cstheme="minorHAnsi"/>
          <w:lang w:val="en-GB"/>
        </w:rPr>
        <w:t>their</w:t>
      </w:r>
      <w:r w:rsidRPr="005F6B02">
        <w:rPr>
          <w:rFonts w:asciiTheme="minorHAnsi" w:hAnsiTheme="minorHAnsi" w:cstheme="minorHAnsi"/>
          <w:lang w:val="en-GB"/>
        </w:rPr>
        <w:t xml:space="preserve"> judgment or compromise the equity that </w:t>
      </w:r>
      <w:r w:rsidR="00B028A9" w:rsidRPr="005F6B02">
        <w:rPr>
          <w:rFonts w:asciiTheme="minorHAnsi" w:hAnsiTheme="minorHAnsi" w:cstheme="minorHAnsi"/>
          <w:lang w:val="en-GB"/>
        </w:rPr>
        <w:t>they</w:t>
      </w:r>
      <w:r w:rsidRPr="005F6B02">
        <w:rPr>
          <w:rFonts w:asciiTheme="minorHAnsi" w:hAnsiTheme="minorHAnsi" w:cstheme="minorHAnsi"/>
          <w:lang w:val="en-GB"/>
        </w:rPr>
        <w:t xml:space="preserve"> must demonstrate.</w:t>
      </w:r>
    </w:p>
    <w:p w14:paraId="4983AF2D" w14:textId="77777777" w:rsidR="007972E7" w:rsidRPr="005F6B02" w:rsidRDefault="007972E7">
      <w:pPr>
        <w:jc w:val="both"/>
        <w:rPr>
          <w:rFonts w:asciiTheme="minorHAnsi" w:hAnsiTheme="minorHAnsi" w:cstheme="minorHAnsi"/>
          <w:lang w:val="en-GB"/>
        </w:rPr>
      </w:pPr>
    </w:p>
    <w:p w14:paraId="5BE437D9" w14:textId="35EB9024"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External Data Protection Officers will, with all due transparency, evaluate with data controllers/processors if they can be employed by another organi</w:t>
      </w:r>
      <w:r w:rsidR="00416339">
        <w:rPr>
          <w:rFonts w:asciiTheme="minorHAnsi" w:hAnsiTheme="minorHAnsi" w:cstheme="minorHAnsi"/>
          <w:lang w:val="en-GB"/>
        </w:rPr>
        <w:t>s</w:t>
      </w:r>
      <w:r w:rsidRPr="005F6B02">
        <w:rPr>
          <w:rFonts w:asciiTheme="minorHAnsi" w:hAnsiTheme="minorHAnsi" w:cstheme="minorHAnsi"/>
          <w:lang w:val="en-GB"/>
        </w:rPr>
        <w:t>ation that could be seen as a “competitor”.</w:t>
      </w:r>
    </w:p>
    <w:p w14:paraId="5D3F6C40" w14:textId="77777777" w:rsidR="007972E7" w:rsidRPr="005F6B02" w:rsidRDefault="007972E7">
      <w:pPr>
        <w:jc w:val="both"/>
        <w:rPr>
          <w:rFonts w:asciiTheme="minorHAnsi" w:hAnsiTheme="minorHAnsi" w:cstheme="minorHAnsi"/>
          <w:lang w:val="en-GB"/>
        </w:rPr>
      </w:pPr>
    </w:p>
    <w:p w14:paraId="6528CD15" w14:textId="77777777" w:rsidR="007972E7" w:rsidRPr="005F6B02" w:rsidRDefault="003566F1">
      <w:pPr>
        <w:jc w:val="both"/>
        <w:rPr>
          <w:rFonts w:asciiTheme="minorHAnsi" w:hAnsiTheme="minorHAnsi" w:cstheme="minorHAnsi"/>
          <w:i/>
          <w:iCs/>
          <w:lang w:val="en-GB"/>
        </w:rPr>
      </w:pPr>
      <w:r w:rsidRPr="005F6B02">
        <w:rPr>
          <w:rFonts w:asciiTheme="minorHAnsi" w:hAnsiTheme="minorHAnsi" w:cstheme="minorHAnsi"/>
          <w:i/>
          <w:iCs/>
          <w:lang w:val="en-GB"/>
        </w:rPr>
        <w:t>Resisting abusive influences and prejudices</w:t>
      </w:r>
    </w:p>
    <w:p w14:paraId="695085CE" w14:textId="77777777" w:rsidR="007972E7" w:rsidRPr="005F6B02" w:rsidRDefault="007972E7">
      <w:pPr>
        <w:jc w:val="both"/>
        <w:rPr>
          <w:rFonts w:asciiTheme="minorHAnsi" w:hAnsiTheme="minorHAnsi" w:cstheme="minorHAnsi"/>
          <w:i/>
          <w:iCs/>
          <w:lang w:val="en-GB"/>
        </w:rPr>
      </w:pPr>
    </w:p>
    <w:p w14:paraId="512A0E3F" w14:textId="29057AB0" w:rsidR="007972E7" w:rsidRDefault="003566F1">
      <w:pPr>
        <w:jc w:val="both"/>
        <w:rPr>
          <w:rFonts w:asciiTheme="minorHAnsi" w:hAnsiTheme="minorHAnsi" w:cstheme="minorHAnsi"/>
          <w:lang w:val="en-GB"/>
        </w:rPr>
      </w:pPr>
      <w:r w:rsidRPr="005F6B02">
        <w:rPr>
          <w:rFonts w:asciiTheme="minorHAnsi" w:hAnsiTheme="minorHAnsi" w:cstheme="minorHAnsi"/>
          <w:lang w:val="en-GB"/>
        </w:rPr>
        <w:t xml:space="preserve">Data Protection Officers are </w:t>
      </w:r>
      <w:r w:rsidR="008815B4">
        <w:rPr>
          <w:rFonts w:asciiTheme="minorHAnsi" w:hAnsiTheme="minorHAnsi" w:cstheme="minorHAnsi"/>
          <w:lang w:val="en-GB"/>
        </w:rPr>
        <w:t>aware</w:t>
      </w:r>
      <w:r w:rsidR="008815B4" w:rsidRPr="005F6B02">
        <w:rPr>
          <w:rFonts w:asciiTheme="minorHAnsi" w:hAnsiTheme="minorHAnsi" w:cstheme="minorHAnsi"/>
          <w:lang w:val="en-GB"/>
        </w:rPr>
        <w:t xml:space="preserve"> </w:t>
      </w:r>
      <w:r w:rsidRPr="005F6B02">
        <w:rPr>
          <w:rFonts w:asciiTheme="minorHAnsi" w:hAnsiTheme="minorHAnsi" w:cstheme="minorHAnsi"/>
          <w:lang w:val="en-GB"/>
        </w:rPr>
        <w:t>of other parties that may try to influence them, their analyses and opinions. The principle of objectivity entails that they will not compromise their judgment on the ground of prejudices, conflict of interests or other undue influences.</w:t>
      </w:r>
    </w:p>
    <w:p w14:paraId="30AF14C8" w14:textId="77777777" w:rsidR="000623DB" w:rsidRDefault="000623DB">
      <w:pPr>
        <w:jc w:val="both"/>
        <w:rPr>
          <w:rFonts w:asciiTheme="minorHAnsi" w:hAnsiTheme="minorHAnsi" w:cstheme="minorHAnsi"/>
          <w:lang w:val="en-GB"/>
        </w:rPr>
      </w:pPr>
    </w:p>
    <w:p w14:paraId="55715BA1" w14:textId="77777777" w:rsidR="007972E7" w:rsidRPr="005F6B02" w:rsidRDefault="007972E7" w:rsidP="002F44B2">
      <w:pPr>
        <w:jc w:val="both"/>
        <w:rPr>
          <w:rFonts w:asciiTheme="minorHAnsi" w:hAnsiTheme="minorHAnsi" w:cstheme="minorHAnsi"/>
          <w:i/>
          <w:iCs/>
          <w:lang w:val="en-GB"/>
        </w:rPr>
      </w:pPr>
      <w:bookmarkStart w:id="13" w:name="_GoBack"/>
      <w:bookmarkEnd w:id="13"/>
    </w:p>
    <w:p w14:paraId="78D51A08" w14:textId="77777777" w:rsidR="007972E7" w:rsidRPr="005F6B02" w:rsidRDefault="003566F1">
      <w:pPr>
        <w:ind w:left="900"/>
        <w:jc w:val="both"/>
        <w:rPr>
          <w:rFonts w:asciiTheme="minorHAnsi" w:hAnsiTheme="minorHAnsi" w:cstheme="minorHAnsi"/>
          <w:i/>
          <w:iCs/>
          <w:lang w:val="en-GB"/>
        </w:rPr>
      </w:pPr>
      <w:r w:rsidRPr="005F6B02">
        <w:rPr>
          <w:rFonts w:asciiTheme="minorHAnsi" w:hAnsiTheme="minorHAnsi" w:cstheme="minorHAnsi"/>
          <w:i/>
          <w:iCs/>
          <w:lang w:val="en-GB"/>
        </w:rPr>
        <w:lastRenderedPageBreak/>
        <w:t>4.1.3 Social skills</w:t>
      </w:r>
    </w:p>
    <w:p w14:paraId="2254B05A" w14:textId="77777777" w:rsidR="007972E7" w:rsidRPr="005F6B02" w:rsidRDefault="007972E7">
      <w:pPr>
        <w:ind w:left="900"/>
        <w:jc w:val="both"/>
        <w:rPr>
          <w:rFonts w:asciiTheme="minorHAnsi" w:hAnsiTheme="minorHAnsi" w:cstheme="minorHAnsi"/>
          <w:lang w:val="en-GB"/>
        </w:rPr>
      </w:pPr>
    </w:p>
    <w:p w14:paraId="2158C755" w14:textId="1493C793" w:rsidR="007972E7" w:rsidRPr="005F6B02" w:rsidRDefault="003566F1" w:rsidP="000623DB">
      <w:pPr>
        <w:jc w:val="both"/>
        <w:rPr>
          <w:rFonts w:asciiTheme="minorHAnsi" w:hAnsiTheme="minorHAnsi" w:cstheme="minorHAnsi"/>
          <w:lang w:val="en-GB"/>
        </w:rPr>
      </w:pPr>
      <w:r w:rsidRPr="005F6B02">
        <w:rPr>
          <w:rFonts w:asciiTheme="minorHAnsi" w:hAnsiTheme="minorHAnsi" w:cstheme="minorHAnsi"/>
          <w:lang w:val="en-GB"/>
        </w:rPr>
        <w:t xml:space="preserve">The Data Protection Officer will make sure of gaining, developing and maintaining skills related to communication, negotiation and conflict management. </w:t>
      </w:r>
    </w:p>
    <w:p w14:paraId="65E3BD73" w14:textId="77777777" w:rsidR="007972E7" w:rsidRPr="005F6B02" w:rsidRDefault="007972E7">
      <w:pPr>
        <w:jc w:val="both"/>
        <w:rPr>
          <w:rFonts w:asciiTheme="minorHAnsi" w:hAnsiTheme="minorHAnsi" w:cstheme="minorHAnsi"/>
          <w:i/>
          <w:iCs/>
          <w:lang w:val="en-GB"/>
        </w:rPr>
      </w:pPr>
    </w:p>
    <w:p w14:paraId="6CE7E01B" w14:textId="77777777" w:rsidR="007972E7" w:rsidRPr="005F6B02" w:rsidRDefault="003566F1">
      <w:pPr>
        <w:pStyle w:val="Chartetexteniv2"/>
        <w:numPr>
          <w:ilvl w:val="1"/>
          <w:numId w:val="1"/>
        </w:numPr>
        <w:rPr>
          <w:lang w:val="en-GB"/>
        </w:rPr>
      </w:pPr>
      <w:bookmarkStart w:id="14" w:name="_Toc527781450"/>
      <w:r w:rsidRPr="005F6B02">
        <w:rPr>
          <w:lang w:val="en-GB"/>
        </w:rPr>
        <w:t>Professional qualities</w:t>
      </w:r>
      <w:bookmarkEnd w:id="14"/>
    </w:p>
    <w:p w14:paraId="168D6B44" w14:textId="77777777" w:rsidR="007972E7" w:rsidRPr="005F6B02" w:rsidRDefault="007972E7">
      <w:pPr>
        <w:jc w:val="both"/>
        <w:rPr>
          <w:rFonts w:asciiTheme="minorHAnsi" w:hAnsiTheme="minorHAnsi" w:cstheme="minorHAnsi"/>
          <w:i/>
          <w:iCs/>
          <w:lang w:val="en-GB"/>
        </w:rPr>
      </w:pPr>
    </w:p>
    <w:p w14:paraId="4A58C221" w14:textId="77777777" w:rsidR="007972E7" w:rsidRPr="005F6B02" w:rsidRDefault="003566F1">
      <w:pPr>
        <w:ind w:left="900"/>
        <w:jc w:val="both"/>
        <w:rPr>
          <w:rFonts w:asciiTheme="minorHAnsi" w:hAnsiTheme="minorHAnsi" w:cstheme="minorHAnsi"/>
          <w:i/>
          <w:iCs/>
          <w:lang w:val="en-GB"/>
        </w:rPr>
      </w:pPr>
      <w:r w:rsidRPr="005F6B02">
        <w:rPr>
          <w:rFonts w:asciiTheme="minorHAnsi" w:hAnsiTheme="minorHAnsi" w:cstheme="minorHAnsi"/>
          <w:i/>
          <w:iCs/>
          <w:lang w:val="en-GB"/>
        </w:rPr>
        <w:t>4.2.1 Professional secrecy</w:t>
      </w:r>
    </w:p>
    <w:p w14:paraId="4A1C4F31" w14:textId="77777777" w:rsidR="007972E7" w:rsidRPr="005F6B02" w:rsidRDefault="007972E7">
      <w:pPr>
        <w:ind w:left="900"/>
        <w:jc w:val="both"/>
        <w:rPr>
          <w:rFonts w:asciiTheme="minorHAnsi" w:hAnsiTheme="minorHAnsi" w:cstheme="minorHAnsi"/>
          <w:lang w:val="en-GB"/>
        </w:rPr>
      </w:pPr>
    </w:p>
    <w:p w14:paraId="3B16F786" w14:textId="77777777"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The Data Protection Officer is bound by professional secrecy, as foreseen in article 8.5 of the GDPR.</w:t>
      </w:r>
    </w:p>
    <w:p w14:paraId="7B2298A8" w14:textId="77777777" w:rsidR="007972E7" w:rsidRPr="005F6B02" w:rsidRDefault="007972E7">
      <w:pPr>
        <w:jc w:val="both"/>
        <w:rPr>
          <w:rFonts w:asciiTheme="minorHAnsi" w:hAnsiTheme="minorHAnsi" w:cstheme="minorHAnsi"/>
          <w:lang w:val="en-GB"/>
        </w:rPr>
      </w:pPr>
    </w:p>
    <w:p w14:paraId="79476215" w14:textId="77777777"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Except for cases provided for by law, the professionals treat information, processes, uses, complaints and litigations that they encounter during their work as strictly confidential information.</w:t>
      </w:r>
    </w:p>
    <w:p w14:paraId="428AC5FA" w14:textId="77777777" w:rsidR="007972E7" w:rsidRPr="005F6B02" w:rsidRDefault="007972E7">
      <w:pPr>
        <w:jc w:val="both"/>
        <w:rPr>
          <w:rFonts w:asciiTheme="minorHAnsi" w:hAnsiTheme="minorHAnsi" w:cstheme="minorHAnsi"/>
          <w:lang w:val="en-GB"/>
        </w:rPr>
      </w:pPr>
    </w:p>
    <w:p w14:paraId="60D9D585" w14:textId="77777777"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They shall not use internal documents or information acquired during their mission from a prior data controller/processor or prime contractor without their express consent. Likewise, they will not use information for other purposes than those defined by the prime contractor.</w:t>
      </w:r>
    </w:p>
    <w:p w14:paraId="1FE13705" w14:textId="77777777" w:rsidR="007972E7" w:rsidRPr="005F6B02" w:rsidRDefault="007972E7">
      <w:pPr>
        <w:jc w:val="both"/>
        <w:rPr>
          <w:rFonts w:asciiTheme="minorHAnsi" w:hAnsiTheme="minorHAnsi" w:cstheme="minorHAnsi"/>
          <w:lang w:val="en-GB"/>
        </w:rPr>
      </w:pPr>
    </w:p>
    <w:p w14:paraId="1E087D48" w14:textId="0FC693E9"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This confidentiality also applies in the social environment of the Data Protection Officer and goes on after the end of </w:t>
      </w:r>
      <w:r w:rsidR="00B028A9" w:rsidRPr="005F6B02">
        <w:rPr>
          <w:rFonts w:asciiTheme="minorHAnsi" w:hAnsiTheme="minorHAnsi" w:cstheme="minorHAnsi"/>
          <w:lang w:val="en-GB"/>
        </w:rPr>
        <w:t xml:space="preserve">their </w:t>
      </w:r>
      <w:r w:rsidRPr="005F6B02">
        <w:rPr>
          <w:rFonts w:asciiTheme="minorHAnsi" w:hAnsiTheme="minorHAnsi" w:cstheme="minorHAnsi"/>
          <w:lang w:val="en-GB"/>
        </w:rPr>
        <w:t>mission.</w:t>
      </w:r>
    </w:p>
    <w:p w14:paraId="46BAEB0D" w14:textId="77777777" w:rsidR="007972E7" w:rsidRPr="005F6B02" w:rsidRDefault="007972E7">
      <w:pPr>
        <w:ind w:left="900"/>
        <w:jc w:val="both"/>
        <w:rPr>
          <w:rFonts w:asciiTheme="minorHAnsi" w:hAnsiTheme="minorHAnsi" w:cstheme="minorHAnsi"/>
          <w:i/>
          <w:iCs/>
          <w:lang w:val="en-GB"/>
        </w:rPr>
      </w:pPr>
    </w:p>
    <w:p w14:paraId="0BD83EE6" w14:textId="77777777" w:rsidR="007972E7" w:rsidRPr="005F6B02" w:rsidRDefault="003566F1">
      <w:pPr>
        <w:ind w:left="900"/>
        <w:jc w:val="both"/>
        <w:rPr>
          <w:rFonts w:asciiTheme="minorHAnsi" w:hAnsiTheme="minorHAnsi" w:cstheme="minorHAnsi"/>
          <w:i/>
          <w:iCs/>
          <w:lang w:val="en-GB"/>
        </w:rPr>
      </w:pPr>
      <w:r w:rsidRPr="005F6B02">
        <w:rPr>
          <w:rFonts w:asciiTheme="minorHAnsi" w:hAnsiTheme="minorHAnsi" w:cstheme="minorHAnsi"/>
          <w:i/>
          <w:iCs/>
          <w:lang w:val="en-GB"/>
        </w:rPr>
        <w:t>4.2.2 Dedication</w:t>
      </w:r>
    </w:p>
    <w:p w14:paraId="01F1A39F" w14:textId="77777777" w:rsidR="007972E7" w:rsidRPr="005F6B02" w:rsidRDefault="007972E7">
      <w:pPr>
        <w:ind w:left="900"/>
        <w:jc w:val="both"/>
        <w:rPr>
          <w:rFonts w:asciiTheme="minorHAnsi" w:hAnsiTheme="minorHAnsi" w:cstheme="minorHAnsi"/>
          <w:lang w:val="en-GB"/>
        </w:rPr>
      </w:pPr>
    </w:p>
    <w:p w14:paraId="2E1EC8BB" w14:textId="77777777"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A Data Protection Officer acceding to the Charter: </w:t>
      </w:r>
    </w:p>
    <w:p w14:paraId="6E0769BA" w14:textId="6738E3AA" w:rsidR="007972E7" w:rsidRPr="005F6B02" w:rsidRDefault="003566F1">
      <w:pPr>
        <w:jc w:val="both"/>
        <w:rPr>
          <w:rFonts w:asciiTheme="minorHAnsi" w:hAnsiTheme="minorHAnsi" w:cstheme="minorHAnsi"/>
          <w:lang w:val="en-GB"/>
        </w:rPr>
      </w:pPr>
      <w:proofErr w:type="gramStart"/>
      <w:r w:rsidRPr="005F6B02">
        <w:rPr>
          <w:rFonts w:asciiTheme="minorHAnsi" w:hAnsiTheme="minorHAnsi" w:cstheme="minorHAnsi"/>
          <w:lang w:val="en-GB"/>
        </w:rPr>
        <w:t>- show</w:t>
      </w:r>
      <w:r w:rsidR="005266F0">
        <w:rPr>
          <w:rFonts w:asciiTheme="minorHAnsi" w:hAnsiTheme="minorHAnsi" w:cstheme="minorHAnsi"/>
          <w:lang w:val="en-GB"/>
        </w:rPr>
        <w:t>s</w:t>
      </w:r>
      <w:r w:rsidRPr="005F6B02">
        <w:rPr>
          <w:rFonts w:asciiTheme="minorHAnsi" w:hAnsiTheme="minorHAnsi" w:cstheme="minorHAnsi"/>
          <w:lang w:val="en-GB"/>
        </w:rPr>
        <w:t xml:space="preserve"> </w:t>
      </w:r>
      <w:r w:rsidR="00B028A9" w:rsidRPr="005F6B02">
        <w:rPr>
          <w:rFonts w:asciiTheme="minorHAnsi" w:hAnsiTheme="minorHAnsi" w:cstheme="minorHAnsi"/>
          <w:lang w:val="en-GB"/>
        </w:rPr>
        <w:t>their</w:t>
      </w:r>
      <w:r w:rsidRPr="005F6B02">
        <w:rPr>
          <w:rFonts w:asciiTheme="minorHAnsi" w:hAnsiTheme="minorHAnsi" w:cstheme="minorHAnsi"/>
          <w:lang w:val="en-GB"/>
        </w:rPr>
        <w:t xml:space="preserve"> competencies and</w:t>
      </w:r>
      <w:r w:rsidR="002A39EF">
        <w:rPr>
          <w:rFonts w:asciiTheme="minorHAnsi" w:hAnsiTheme="minorHAnsi" w:cstheme="minorHAnsi"/>
          <w:lang w:val="en-GB"/>
        </w:rPr>
        <w:t xml:space="preserve"> </w:t>
      </w:r>
      <w:r w:rsidRPr="005F6B02">
        <w:rPr>
          <w:rFonts w:asciiTheme="minorHAnsi" w:hAnsiTheme="minorHAnsi" w:cstheme="minorHAnsi"/>
          <w:lang w:val="en-GB"/>
        </w:rPr>
        <w:t xml:space="preserve">professionalism in the carrying out of </w:t>
      </w:r>
      <w:r w:rsidR="00B028A9" w:rsidRPr="005F6B02">
        <w:rPr>
          <w:rFonts w:asciiTheme="minorHAnsi" w:hAnsiTheme="minorHAnsi" w:cstheme="minorHAnsi"/>
          <w:lang w:val="en-GB"/>
        </w:rPr>
        <w:t>their</w:t>
      </w:r>
      <w:r w:rsidRPr="005F6B02">
        <w:rPr>
          <w:rFonts w:asciiTheme="minorHAnsi" w:hAnsiTheme="minorHAnsi" w:cstheme="minorHAnsi"/>
          <w:lang w:val="en-GB"/>
        </w:rPr>
        <w:t xml:space="preserve"> missions.</w:t>
      </w:r>
      <w:proofErr w:type="gramEnd"/>
      <w:r w:rsidRPr="005F6B02">
        <w:rPr>
          <w:rFonts w:asciiTheme="minorHAnsi" w:hAnsiTheme="minorHAnsi" w:cstheme="minorHAnsi"/>
          <w:lang w:val="en-GB"/>
        </w:rPr>
        <w:t xml:space="preserve"> </w:t>
      </w:r>
      <w:r w:rsidR="00B028A9" w:rsidRPr="005F6B02">
        <w:rPr>
          <w:rFonts w:asciiTheme="minorHAnsi" w:hAnsiTheme="minorHAnsi" w:cstheme="minorHAnsi"/>
          <w:lang w:val="en-GB"/>
        </w:rPr>
        <w:t>They</w:t>
      </w:r>
      <w:r w:rsidRPr="005F6B02">
        <w:rPr>
          <w:rFonts w:asciiTheme="minorHAnsi" w:hAnsiTheme="minorHAnsi" w:cstheme="minorHAnsi"/>
          <w:lang w:val="en-GB"/>
        </w:rPr>
        <w:t xml:space="preserve"> act with caution and take informed decisions in all the situations encountered;</w:t>
      </w:r>
    </w:p>
    <w:p w14:paraId="2D6FF377" w14:textId="5837FD0F"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 found </w:t>
      </w:r>
      <w:r w:rsidR="00B028A9" w:rsidRPr="005F6B02">
        <w:rPr>
          <w:rFonts w:asciiTheme="minorHAnsi" w:hAnsiTheme="minorHAnsi" w:cstheme="minorHAnsi"/>
          <w:lang w:val="en-GB"/>
        </w:rPr>
        <w:t>their</w:t>
      </w:r>
      <w:r w:rsidRPr="005F6B02">
        <w:rPr>
          <w:rFonts w:asciiTheme="minorHAnsi" w:hAnsiTheme="minorHAnsi" w:cstheme="minorHAnsi"/>
          <w:lang w:val="en-GB"/>
        </w:rPr>
        <w:t xml:space="preserve"> judgment on expertise and experience. </w:t>
      </w:r>
    </w:p>
    <w:p w14:paraId="3ADBEF7A" w14:textId="77777777" w:rsidR="007972E7" w:rsidRPr="005F6B02" w:rsidRDefault="007972E7">
      <w:pPr>
        <w:ind w:left="900"/>
        <w:jc w:val="both"/>
        <w:rPr>
          <w:rFonts w:asciiTheme="minorHAnsi" w:hAnsiTheme="minorHAnsi" w:cstheme="minorHAnsi"/>
          <w:i/>
          <w:iCs/>
          <w:lang w:val="en-GB"/>
        </w:rPr>
      </w:pPr>
    </w:p>
    <w:p w14:paraId="227EED98" w14:textId="161767BD" w:rsidR="007972E7" w:rsidRPr="005F6B02" w:rsidRDefault="000623DB">
      <w:pPr>
        <w:ind w:left="900"/>
        <w:jc w:val="both"/>
        <w:rPr>
          <w:rFonts w:asciiTheme="minorHAnsi" w:hAnsiTheme="minorHAnsi" w:cstheme="minorHAnsi"/>
          <w:i/>
          <w:iCs/>
          <w:lang w:val="en-GB"/>
        </w:rPr>
      </w:pPr>
      <w:r>
        <w:rPr>
          <w:rFonts w:asciiTheme="minorHAnsi" w:hAnsiTheme="minorHAnsi" w:cstheme="minorHAnsi"/>
          <w:i/>
          <w:iCs/>
          <w:lang w:val="en-GB"/>
        </w:rPr>
        <w:t xml:space="preserve">4.2.3 Skills, Knowledge, </w:t>
      </w:r>
      <w:r w:rsidR="003566F1" w:rsidRPr="005F6B02">
        <w:rPr>
          <w:rFonts w:asciiTheme="minorHAnsi" w:hAnsiTheme="minorHAnsi" w:cstheme="minorHAnsi"/>
          <w:i/>
          <w:iCs/>
          <w:lang w:val="en-GB"/>
        </w:rPr>
        <w:t>Know-how and good conduct</w:t>
      </w:r>
    </w:p>
    <w:p w14:paraId="7A6DA4A0" w14:textId="77777777" w:rsidR="007972E7" w:rsidRPr="005F6B02" w:rsidRDefault="007972E7">
      <w:pPr>
        <w:ind w:left="900"/>
        <w:jc w:val="both"/>
        <w:rPr>
          <w:rFonts w:asciiTheme="minorHAnsi" w:hAnsiTheme="minorHAnsi" w:cstheme="minorHAnsi"/>
          <w:lang w:val="en-GB"/>
        </w:rPr>
      </w:pPr>
    </w:p>
    <w:p w14:paraId="5B51881B" w14:textId="70C52804"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The Data Protection Officer must have the adequate knowledge, skills and experiences to carry out </w:t>
      </w:r>
      <w:r w:rsidR="007F3C6F" w:rsidRPr="005F6B02">
        <w:rPr>
          <w:rFonts w:asciiTheme="minorHAnsi" w:hAnsiTheme="minorHAnsi" w:cstheme="minorHAnsi"/>
          <w:lang w:val="en-GB"/>
        </w:rPr>
        <w:t>their</w:t>
      </w:r>
      <w:r w:rsidRPr="005F6B02">
        <w:rPr>
          <w:rFonts w:asciiTheme="minorHAnsi" w:hAnsiTheme="minorHAnsi" w:cstheme="minorHAnsi"/>
          <w:lang w:val="en-GB"/>
        </w:rPr>
        <w:t xml:space="preserve"> mission and professional activities. When applying for a job opportunity or a mission as a DPO, the professional shall not claim to have a skill </w:t>
      </w:r>
      <w:r w:rsidR="007F3C6F" w:rsidRPr="005F6B02">
        <w:rPr>
          <w:rFonts w:asciiTheme="minorHAnsi" w:hAnsiTheme="minorHAnsi" w:cstheme="minorHAnsi"/>
          <w:lang w:val="en-GB"/>
        </w:rPr>
        <w:t>they do</w:t>
      </w:r>
      <w:r w:rsidRPr="005F6B02">
        <w:rPr>
          <w:rFonts w:asciiTheme="minorHAnsi" w:hAnsiTheme="minorHAnsi" w:cstheme="minorHAnsi"/>
          <w:lang w:val="en-GB"/>
        </w:rPr>
        <w:t xml:space="preserve"> not </w:t>
      </w:r>
      <w:r w:rsidR="000623DB">
        <w:rPr>
          <w:rFonts w:asciiTheme="minorHAnsi" w:hAnsiTheme="minorHAnsi" w:cstheme="minorHAnsi"/>
          <w:lang w:val="en-GB"/>
        </w:rPr>
        <w:t>possess</w:t>
      </w:r>
      <w:r w:rsidRPr="005F6B02">
        <w:rPr>
          <w:rFonts w:asciiTheme="minorHAnsi" w:hAnsiTheme="minorHAnsi" w:cstheme="minorHAnsi"/>
          <w:lang w:val="en-GB"/>
        </w:rPr>
        <w:t>.</w:t>
      </w:r>
    </w:p>
    <w:p w14:paraId="61DF68EB" w14:textId="77777777" w:rsidR="007972E7" w:rsidRPr="005F6B02" w:rsidRDefault="007972E7">
      <w:pPr>
        <w:jc w:val="both"/>
        <w:rPr>
          <w:rFonts w:asciiTheme="minorHAnsi" w:hAnsiTheme="minorHAnsi" w:cstheme="minorHAnsi"/>
          <w:lang w:val="en-GB"/>
        </w:rPr>
      </w:pPr>
    </w:p>
    <w:p w14:paraId="52C8FBE7" w14:textId="77777777"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The GDPR states that the Data Protection Officer is a person with the qualifications needed for carrying out the mission. When the DPO is a legal person, this condition must be met by the professional designated by it to complete the mission.</w:t>
      </w:r>
    </w:p>
    <w:p w14:paraId="0374A26A" w14:textId="77777777" w:rsidR="007972E7" w:rsidRPr="005F6B02" w:rsidRDefault="007972E7">
      <w:pPr>
        <w:jc w:val="both"/>
        <w:rPr>
          <w:rFonts w:asciiTheme="minorHAnsi" w:hAnsiTheme="minorHAnsi" w:cstheme="minorHAnsi"/>
          <w:lang w:val="en-GB"/>
        </w:rPr>
      </w:pPr>
    </w:p>
    <w:p w14:paraId="2C8779A7" w14:textId="2F41B99B"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The skills must concern IT and new technologies as well as </w:t>
      </w:r>
      <w:r w:rsidR="008815B4">
        <w:rPr>
          <w:rFonts w:asciiTheme="minorHAnsi" w:hAnsiTheme="minorHAnsi" w:cstheme="minorHAnsi"/>
          <w:lang w:val="en-GB"/>
        </w:rPr>
        <w:t>R</w:t>
      </w:r>
      <w:r w:rsidRPr="005F6B02">
        <w:rPr>
          <w:rFonts w:asciiTheme="minorHAnsi" w:hAnsiTheme="minorHAnsi" w:cstheme="minorHAnsi"/>
          <w:lang w:val="en-GB"/>
        </w:rPr>
        <w:t>egulation</w:t>
      </w:r>
      <w:r w:rsidR="008815B4">
        <w:rPr>
          <w:rFonts w:asciiTheme="minorHAnsi" w:hAnsiTheme="minorHAnsi" w:cstheme="minorHAnsi"/>
          <w:lang w:val="en-GB"/>
        </w:rPr>
        <w:t>s</w:t>
      </w:r>
      <w:r w:rsidRPr="005F6B02">
        <w:rPr>
          <w:rFonts w:asciiTheme="minorHAnsi" w:hAnsiTheme="minorHAnsi" w:cstheme="minorHAnsi"/>
          <w:lang w:val="en-GB"/>
        </w:rPr>
        <w:t xml:space="preserve"> on the protection of personal data. They must also be relevant to the </w:t>
      </w:r>
      <w:r w:rsidR="008815B4">
        <w:rPr>
          <w:rFonts w:asciiTheme="minorHAnsi" w:hAnsiTheme="minorHAnsi" w:cstheme="minorHAnsi"/>
          <w:lang w:val="en-GB"/>
        </w:rPr>
        <w:t>Industry</w:t>
      </w:r>
      <w:r w:rsidRPr="005F6B02">
        <w:rPr>
          <w:rFonts w:asciiTheme="minorHAnsi" w:hAnsiTheme="minorHAnsi" w:cstheme="minorHAnsi"/>
          <w:lang w:val="en-GB"/>
        </w:rPr>
        <w:t xml:space="preserve"> concerned.</w:t>
      </w:r>
    </w:p>
    <w:p w14:paraId="6452B789" w14:textId="77777777" w:rsidR="007972E7" w:rsidRPr="005F6B02" w:rsidRDefault="007972E7">
      <w:pPr>
        <w:jc w:val="both"/>
        <w:rPr>
          <w:rFonts w:asciiTheme="minorHAnsi" w:hAnsiTheme="minorHAnsi" w:cstheme="minorHAnsi"/>
          <w:lang w:val="en-GB"/>
        </w:rPr>
      </w:pPr>
    </w:p>
    <w:p w14:paraId="5457E1A1" w14:textId="0C82DE75"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When the Data Protection Officer </w:t>
      </w:r>
      <w:r w:rsidR="007F3C6F" w:rsidRPr="005F6B02">
        <w:rPr>
          <w:rFonts w:asciiTheme="minorHAnsi" w:hAnsiTheme="minorHAnsi" w:cstheme="minorHAnsi"/>
          <w:lang w:val="en-GB"/>
        </w:rPr>
        <w:t>do</w:t>
      </w:r>
      <w:r w:rsidR="005266F0">
        <w:rPr>
          <w:rFonts w:asciiTheme="minorHAnsi" w:hAnsiTheme="minorHAnsi" w:cstheme="minorHAnsi"/>
          <w:lang w:val="en-GB"/>
        </w:rPr>
        <w:t>es</w:t>
      </w:r>
      <w:r w:rsidR="007F3C6F" w:rsidRPr="005F6B02">
        <w:rPr>
          <w:rFonts w:asciiTheme="minorHAnsi" w:hAnsiTheme="minorHAnsi" w:cstheme="minorHAnsi"/>
          <w:lang w:val="en-GB"/>
        </w:rPr>
        <w:t xml:space="preserve"> not </w:t>
      </w:r>
      <w:r w:rsidRPr="005F6B02">
        <w:rPr>
          <w:rFonts w:asciiTheme="minorHAnsi" w:hAnsiTheme="minorHAnsi" w:cstheme="minorHAnsi"/>
          <w:lang w:val="en-GB"/>
        </w:rPr>
        <w:t xml:space="preserve">meet all the skill requirements at the time of appointment, </w:t>
      </w:r>
      <w:r w:rsidR="007F3C6F" w:rsidRPr="005F6B02">
        <w:rPr>
          <w:rFonts w:asciiTheme="minorHAnsi" w:hAnsiTheme="minorHAnsi" w:cstheme="minorHAnsi"/>
          <w:lang w:val="en-GB"/>
        </w:rPr>
        <w:t>they</w:t>
      </w:r>
      <w:r w:rsidRPr="005F6B02">
        <w:rPr>
          <w:rFonts w:asciiTheme="minorHAnsi" w:hAnsiTheme="minorHAnsi" w:cstheme="minorHAnsi"/>
          <w:lang w:val="en-GB"/>
        </w:rPr>
        <w:t xml:space="preserve"> must acquire them before taking office.</w:t>
      </w:r>
    </w:p>
    <w:p w14:paraId="4A77B5AE" w14:textId="77777777" w:rsidR="007972E7" w:rsidRPr="005F6B02" w:rsidRDefault="007972E7">
      <w:pPr>
        <w:jc w:val="both"/>
        <w:rPr>
          <w:rFonts w:asciiTheme="minorHAnsi" w:hAnsiTheme="minorHAnsi" w:cstheme="minorHAnsi"/>
          <w:lang w:val="en-GB"/>
        </w:rPr>
      </w:pPr>
    </w:p>
    <w:p w14:paraId="21CB683C" w14:textId="704E6A69" w:rsidR="007972E7" w:rsidRPr="00747000" w:rsidRDefault="003566F1">
      <w:pPr>
        <w:jc w:val="both"/>
        <w:rPr>
          <w:rFonts w:asciiTheme="minorHAnsi" w:hAnsiTheme="minorHAnsi" w:cstheme="minorHAnsi"/>
          <w:lang w:val="en-GB"/>
        </w:rPr>
      </w:pPr>
      <w:r w:rsidRPr="005F6B02">
        <w:rPr>
          <w:rFonts w:asciiTheme="minorHAnsi" w:hAnsiTheme="minorHAnsi" w:cstheme="minorHAnsi"/>
          <w:lang w:val="en-GB"/>
        </w:rPr>
        <w:lastRenderedPageBreak/>
        <w:t>The Data Protection Officer ha</w:t>
      </w:r>
      <w:r w:rsidR="007F3C6F" w:rsidRPr="005F6B02">
        <w:rPr>
          <w:rFonts w:asciiTheme="minorHAnsi" w:hAnsiTheme="minorHAnsi" w:cstheme="minorHAnsi"/>
          <w:lang w:val="en-GB"/>
        </w:rPr>
        <w:t>ve</w:t>
      </w:r>
      <w:r w:rsidRPr="005F6B02">
        <w:rPr>
          <w:rFonts w:asciiTheme="minorHAnsi" w:hAnsiTheme="minorHAnsi" w:cstheme="minorHAnsi"/>
          <w:lang w:val="en-GB"/>
        </w:rPr>
        <w:t xml:space="preserve"> to maintain </w:t>
      </w:r>
      <w:r w:rsidR="007F3C6F" w:rsidRPr="005F6B02">
        <w:rPr>
          <w:rFonts w:asciiTheme="minorHAnsi" w:hAnsiTheme="minorHAnsi" w:cstheme="minorHAnsi"/>
          <w:lang w:val="en-GB"/>
        </w:rPr>
        <w:t>their</w:t>
      </w:r>
      <w:r w:rsidRPr="005F6B02">
        <w:rPr>
          <w:rFonts w:asciiTheme="minorHAnsi" w:hAnsiTheme="minorHAnsi" w:cstheme="minorHAnsi"/>
          <w:lang w:val="en-GB"/>
        </w:rPr>
        <w:t xml:space="preserve"> skills and knowledge in the area relevant to </w:t>
      </w:r>
      <w:r w:rsidR="007F3C6F" w:rsidRPr="005F6B02">
        <w:rPr>
          <w:rFonts w:asciiTheme="minorHAnsi" w:hAnsiTheme="minorHAnsi" w:cstheme="minorHAnsi"/>
          <w:lang w:val="en-GB"/>
        </w:rPr>
        <w:t>their</w:t>
      </w:r>
      <w:r w:rsidRPr="005F6B02">
        <w:rPr>
          <w:rFonts w:asciiTheme="minorHAnsi" w:hAnsiTheme="minorHAnsi" w:cstheme="minorHAnsi"/>
          <w:lang w:val="en-GB"/>
        </w:rPr>
        <w:t xml:space="preserve"> missions, and must take care of improving and expanding constantly </w:t>
      </w:r>
      <w:r w:rsidR="007F3C6F" w:rsidRPr="005F6B02">
        <w:rPr>
          <w:rFonts w:asciiTheme="minorHAnsi" w:hAnsiTheme="minorHAnsi" w:cstheme="minorHAnsi"/>
          <w:lang w:val="en-GB"/>
        </w:rPr>
        <w:t>their</w:t>
      </w:r>
      <w:r w:rsidRPr="005F6B02">
        <w:rPr>
          <w:rFonts w:asciiTheme="minorHAnsi" w:hAnsiTheme="minorHAnsi" w:cstheme="minorHAnsi"/>
          <w:lang w:val="en-GB"/>
        </w:rPr>
        <w:t xml:space="preserve"> legal, technological and societal watch, including by a continuing education if needs be. As required by article 38.2 of the GDPR, the data controller/processor must support </w:t>
      </w:r>
      <w:r w:rsidR="007F3C6F" w:rsidRPr="005F6B02">
        <w:rPr>
          <w:rFonts w:asciiTheme="minorHAnsi" w:hAnsiTheme="minorHAnsi" w:cstheme="minorHAnsi"/>
          <w:lang w:val="en-GB"/>
        </w:rPr>
        <w:t>them</w:t>
      </w:r>
      <w:r w:rsidRPr="005F6B02">
        <w:rPr>
          <w:rFonts w:asciiTheme="minorHAnsi" w:hAnsiTheme="minorHAnsi" w:cstheme="minorHAnsi"/>
          <w:lang w:val="en-GB"/>
        </w:rPr>
        <w:t xml:space="preserve"> in this effort.</w:t>
      </w:r>
    </w:p>
    <w:p w14:paraId="136A8BDC" w14:textId="77777777" w:rsidR="007972E7" w:rsidRPr="005F6B02" w:rsidRDefault="007972E7">
      <w:pPr>
        <w:jc w:val="both"/>
        <w:rPr>
          <w:rFonts w:asciiTheme="minorHAnsi" w:hAnsiTheme="minorHAnsi" w:cstheme="minorHAnsi"/>
          <w:i/>
          <w:iCs/>
          <w:lang w:val="en-GB"/>
        </w:rPr>
      </w:pPr>
    </w:p>
    <w:p w14:paraId="79842407" w14:textId="77777777" w:rsidR="007972E7" w:rsidRPr="005F6B02" w:rsidRDefault="003566F1">
      <w:pPr>
        <w:pStyle w:val="Chartetexteniv2"/>
        <w:numPr>
          <w:ilvl w:val="1"/>
          <w:numId w:val="1"/>
        </w:numPr>
        <w:rPr>
          <w:lang w:val="en-GB"/>
        </w:rPr>
      </w:pPr>
      <w:bookmarkStart w:id="15" w:name="_Toc527781451"/>
      <w:r w:rsidRPr="005F6B02">
        <w:rPr>
          <w:lang w:val="en-GB"/>
        </w:rPr>
        <w:t>The DPO responsibilities</w:t>
      </w:r>
      <w:bookmarkEnd w:id="15"/>
    </w:p>
    <w:p w14:paraId="5D6707B8" w14:textId="77777777" w:rsidR="007972E7" w:rsidRPr="005F6B02" w:rsidRDefault="007972E7">
      <w:pPr>
        <w:jc w:val="both"/>
        <w:rPr>
          <w:rFonts w:asciiTheme="minorHAnsi" w:hAnsiTheme="minorHAnsi" w:cstheme="minorHAnsi"/>
          <w:lang w:val="en-GB"/>
        </w:rPr>
      </w:pPr>
    </w:p>
    <w:p w14:paraId="549FFC54" w14:textId="7F7BE0A5" w:rsidR="007972E7" w:rsidRPr="005F6B02" w:rsidRDefault="008815B4">
      <w:pPr>
        <w:jc w:val="both"/>
        <w:rPr>
          <w:rFonts w:asciiTheme="minorHAnsi" w:hAnsiTheme="minorHAnsi" w:cstheme="minorHAnsi"/>
          <w:lang w:val="en-GB"/>
        </w:rPr>
      </w:pPr>
      <w:r>
        <w:rPr>
          <w:rFonts w:asciiTheme="minorHAnsi" w:hAnsiTheme="minorHAnsi" w:cstheme="minorHAnsi"/>
          <w:lang w:val="en-GB"/>
        </w:rPr>
        <w:t>In</w:t>
      </w:r>
      <w:r w:rsidRPr="005F6B02">
        <w:rPr>
          <w:rFonts w:asciiTheme="minorHAnsi" w:hAnsiTheme="minorHAnsi" w:cstheme="minorHAnsi"/>
          <w:lang w:val="en-GB"/>
        </w:rPr>
        <w:t xml:space="preserve"> </w:t>
      </w:r>
      <w:r w:rsidR="003566F1" w:rsidRPr="005F6B02">
        <w:rPr>
          <w:rFonts w:asciiTheme="minorHAnsi" w:hAnsiTheme="minorHAnsi" w:cstheme="minorHAnsi"/>
          <w:lang w:val="en-GB"/>
        </w:rPr>
        <w:t xml:space="preserve">regard to the necessary independence and the absence of conflict of interests that the Data Protection Officer must have, the data processor/controller cannot delegate its power on personal data protection to the DPO. </w:t>
      </w:r>
    </w:p>
    <w:p w14:paraId="189FFE3B" w14:textId="77777777" w:rsidR="007972E7" w:rsidRPr="005F6B02" w:rsidRDefault="007972E7">
      <w:pPr>
        <w:jc w:val="both"/>
        <w:rPr>
          <w:rFonts w:asciiTheme="minorHAnsi" w:hAnsiTheme="minorHAnsi" w:cstheme="minorHAnsi"/>
          <w:lang w:val="en-GB"/>
        </w:rPr>
      </w:pPr>
    </w:p>
    <w:p w14:paraId="4CE8DD7F" w14:textId="6C8AE4B4"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Moreover, the Data Protection Officer cannot be penali</w:t>
      </w:r>
      <w:r w:rsidR="00416339">
        <w:rPr>
          <w:rFonts w:asciiTheme="minorHAnsi" w:hAnsiTheme="minorHAnsi" w:cstheme="minorHAnsi"/>
          <w:lang w:val="en-GB"/>
        </w:rPr>
        <w:t>s</w:t>
      </w:r>
      <w:r w:rsidRPr="005F6B02">
        <w:rPr>
          <w:rFonts w:asciiTheme="minorHAnsi" w:hAnsiTheme="minorHAnsi" w:cstheme="minorHAnsi"/>
          <w:lang w:val="en-GB"/>
        </w:rPr>
        <w:t xml:space="preserve">ed or relieved of </w:t>
      </w:r>
      <w:r w:rsidR="007F3C6F" w:rsidRPr="005F6B02">
        <w:rPr>
          <w:rFonts w:asciiTheme="minorHAnsi" w:hAnsiTheme="minorHAnsi" w:cstheme="minorHAnsi"/>
          <w:lang w:val="en-GB"/>
        </w:rPr>
        <w:t>their</w:t>
      </w:r>
      <w:r w:rsidRPr="005F6B02">
        <w:rPr>
          <w:rFonts w:asciiTheme="minorHAnsi" w:hAnsiTheme="minorHAnsi" w:cstheme="minorHAnsi"/>
          <w:lang w:val="en-GB"/>
        </w:rPr>
        <w:t xml:space="preserve"> duty by the data controller/processor on the ground of the exercise of </w:t>
      </w:r>
      <w:r w:rsidR="007F3C6F" w:rsidRPr="005F6B02">
        <w:rPr>
          <w:rFonts w:asciiTheme="minorHAnsi" w:hAnsiTheme="minorHAnsi" w:cstheme="minorHAnsi"/>
          <w:lang w:val="en-GB"/>
        </w:rPr>
        <w:t>their</w:t>
      </w:r>
      <w:r w:rsidRPr="005F6B02">
        <w:rPr>
          <w:rFonts w:asciiTheme="minorHAnsi" w:hAnsiTheme="minorHAnsi" w:cstheme="minorHAnsi"/>
          <w:lang w:val="en-GB"/>
        </w:rPr>
        <w:t xml:space="preserve"> mission.</w:t>
      </w:r>
    </w:p>
    <w:p w14:paraId="1C863698" w14:textId="77777777" w:rsidR="007972E7" w:rsidRPr="005F6B02" w:rsidRDefault="007972E7">
      <w:pPr>
        <w:jc w:val="both"/>
        <w:rPr>
          <w:rFonts w:asciiTheme="minorHAnsi" w:hAnsiTheme="minorHAnsi" w:cstheme="minorHAnsi"/>
          <w:lang w:val="en-GB"/>
        </w:rPr>
      </w:pPr>
    </w:p>
    <w:p w14:paraId="63E91672" w14:textId="7A96C44D" w:rsidR="007972E7" w:rsidRPr="005F6B02" w:rsidRDefault="00CB486D">
      <w:pPr>
        <w:jc w:val="both"/>
        <w:rPr>
          <w:rFonts w:asciiTheme="minorHAnsi" w:hAnsiTheme="minorHAnsi" w:cstheme="minorHAnsi"/>
          <w:lang w:val="en-GB"/>
        </w:rPr>
      </w:pPr>
      <w:r w:rsidRPr="005F6B02">
        <w:rPr>
          <w:rFonts w:asciiTheme="minorHAnsi" w:hAnsiTheme="minorHAnsi" w:cstheme="minorHAnsi"/>
          <w:lang w:val="en-GB"/>
        </w:rPr>
        <w:t xml:space="preserve">Like any employee or service provider, the Data Protection Officer may see </w:t>
      </w:r>
      <w:r w:rsidR="007F3C6F" w:rsidRPr="005F6B02">
        <w:rPr>
          <w:rFonts w:asciiTheme="minorHAnsi" w:hAnsiTheme="minorHAnsi" w:cstheme="minorHAnsi"/>
          <w:lang w:val="en-GB"/>
        </w:rPr>
        <w:t>their</w:t>
      </w:r>
      <w:r w:rsidRPr="005F6B02">
        <w:rPr>
          <w:rFonts w:asciiTheme="minorHAnsi" w:hAnsiTheme="minorHAnsi" w:cstheme="minorHAnsi"/>
          <w:lang w:val="en-GB"/>
        </w:rPr>
        <w:t xml:space="preserve"> civil liability, if any, and </w:t>
      </w:r>
      <w:r w:rsidR="007F3C6F" w:rsidRPr="005F6B02">
        <w:rPr>
          <w:rFonts w:asciiTheme="minorHAnsi" w:hAnsiTheme="minorHAnsi" w:cstheme="minorHAnsi"/>
          <w:lang w:val="en-GB"/>
        </w:rPr>
        <w:t xml:space="preserve">their </w:t>
      </w:r>
      <w:r w:rsidRPr="005F6B02">
        <w:rPr>
          <w:rFonts w:asciiTheme="minorHAnsi" w:hAnsiTheme="minorHAnsi" w:cstheme="minorHAnsi"/>
          <w:lang w:val="en-GB"/>
        </w:rPr>
        <w:t xml:space="preserve">criminal liability engaged </w:t>
      </w:r>
      <w:r w:rsidR="008815B4">
        <w:rPr>
          <w:rFonts w:asciiTheme="minorHAnsi" w:hAnsiTheme="minorHAnsi" w:cstheme="minorHAnsi"/>
          <w:lang w:val="en-GB"/>
        </w:rPr>
        <w:t>under local</w:t>
      </w:r>
      <w:r w:rsidRPr="005F6B02">
        <w:rPr>
          <w:rFonts w:asciiTheme="minorHAnsi" w:hAnsiTheme="minorHAnsi" w:cstheme="minorHAnsi"/>
          <w:lang w:val="en-GB"/>
        </w:rPr>
        <w:t xml:space="preserve"> law.</w:t>
      </w:r>
    </w:p>
    <w:p w14:paraId="000EFA38" w14:textId="77777777" w:rsidR="00CB486D" w:rsidRPr="005F6B02" w:rsidRDefault="00CB486D">
      <w:pPr>
        <w:jc w:val="both"/>
        <w:rPr>
          <w:rFonts w:asciiTheme="minorHAnsi" w:hAnsiTheme="minorHAnsi" w:cstheme="minorHAnsi"/>
          <w:i/>
          <w:iCs/>
          <w:lang w:val="en-GB"/>
        </w:rPr>
      </w:pPr>
    </w:p>
    <w:p w14:paraId="59A1F1E9" w14:textId="04F5BC15"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The DPO will take out a professional indemnity insurance covering all the risks linked with </w:t>
      </w:r>
      <w:r w:rsidR="00B86CB2" w:rsidRPr="005F6B02">
        <w:rPr>
          <w:rFonts w:asciiTheme="minorHAnsi" w:hAnsiTheme="minorHAnsi" w:cstheme="minorHAnsi"/>
          <w:lang w:val="en-GB"/>
        </w:rPr>
        <w:t>their</w:t>
      </w:r>
      <w:r w:rsidRPr="005F6B02">
        <w:rPr>
          <w:rFonts w:asciiTheme="minorHAnsi" w:hAnsiTheme="minorHAnsi" w:cstheme="minorHAnsi"/>
          <w:lang w:val="en-GB"/>
        </w:rPr>
        <w:t xml:space="preserve"> activity.</w:t>
      </w:r>
    </w:p>
    <w:p w14:paraId="34CA60FF" w14:textId="77777777" w:rsidR="007972E7" w:rsidRPr="005F6B02" w:rsidRDefault="007972E7">
      <w:pPr>
        <w:jc w:val="both"/>
        <w:rPr>
          <w:rFonts w:asciiTheme="minorHAnsi" w:hAnsiTheme="minorHAnsi" w:cstheme="minorHAnsi"/>
          <w:b/>
          <w:bCs/>
          <w:i/>
          <w:iCs/>
          <w:lang w:val="en-GB"/>
        </w:rPr>
      </w:pPr>
    </w:p>
    <w:p w14:paraId="52F7E696" w14:textId="77777777" w:rsidR="007972E7" w:rsidRPr="005F6B02" w:rsidRDefault="003566F1">
      <w:pPr>
        <w:pStyle w:val="Chartetexteniv2"/>
        <w:numPr>
          <w:ilvl w:val="1"/>
          <w:numId w:val="1"/>
        </w:numPr>
        <w:rPr>
          <w:lang w:val="en-GB"/>
        </w:rPr>
      </w:pPr>
      <w:bookmarkStart w:id="16" w:name="_Toc527781452"/>
      <w:r w:rsidRPr="005F6B02">
        <w:rPr>
          <w:lang w:val="en-GB"/>
        </w:rPr>
        <w:t>End of mission</w:t>
      </w:r>
      <w:bookmarkEnd w:id="16"/>
    </w:p>
    <w:p w14:paraId="0B55DB11" w14:textId="77777777" w:rsidR="007972E7" w:rsidRPr="005F6B02" w:rsidRDefault="007972E7">
      <w:pPr>
        <w:jc w:val="both"/>
        <w:rPr>
          <w:rFonts w:asciiTheme="minorHAnsi" w:hAnsiTheme="minorHAnsi" w:cstheme="minorHAnsi"/>
          <w:lang w:val="en-GB"/>
        </w:rPr>
      </w:pPr>
    </w:p>
    <w:p w14:paraId="77C1D518" w14:textId="77777777"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At the end of the mission, the Data Protection Officer commits to: </w:t>
      </w:r>
    </w:p>
    <w:p w14:paraId="6218E337" w14:textId="77777777"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provide all the documents concerning the mission to the data processor/controller;</w:t>
      </w:r>
    </w:p>
    <w:p w14:paraId="6FD1AB97" w14:textId="63F0FD94"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 </w:t>
      </w:r>
      <w:proofErr w:type="gramStart"/>
      <w:r w:rsidRPr="005F6B02">
        <w:rPr>
          <w:rFonts w:asciiTheme="minorHAnsi" w:hAnsiTheme="minorHAnsi" w:cstheme="minorHAnsi"/>
          <w:lang w:val="en-GB"/>
        </w:rPr>
        <w:t>in</w:t>
      </w:r>
      <w:proofErr w:type="gramEnd"/>
      <w:r w:rsidRPr="005F6B02">
        <w:rPr>
          <w:rFonts w:asciiTheme="minorHAnsi" w:hAnsiTheme="minorHAnsi" w:cstheme="minorHAnsi"/>
          <w:lang w:val="en-GB"/>
        </w:rPr>
        <w:t xml:space="preserve"> the time that </w:t>
      </w:r>
      <w:r w:rsidR="00B86CB2" w:rsidRPr="005F6B02">
        <w:rPr>
          <w:rFonts w:asciiTheme="minorHAnsi" w:hAnsiTheme="minorHAnsi" w:cstheme="minorHAnsi"/>
          <w:lang w:val="en-GB"/>
        </w:rPr>
        <w:t>they</w:t>
      </w:r>
      <w:r w:rsidRPr="005F6B02">
        <w:rPr>
          <w:rFonts w:asciiTheme="minorHAnsi" w:hAnsiTheme="minorHAnsi" w:cstheme="minorHAnsi"/>
          <w:lang w:val="en-GB"/>
        </w:rPr>
        <w:t xml:space="preserve"> can give to this task, to inform </w:t>
      </w:r>
      <w:r w:rsidR="00B86CB2" w:rsidRPr="005F6B02">
        <w:rPr>
          <w:rFonts w:asciiTheme="minorHAnsi" w:hAnsiTheme="minorHAnsi" w:cstheme="minorHAnsi"/>
          <w:lang w:val="en-GB"/>
        </w:rPr>
        <w:t>their</w:t>
      </w:r>
      <w:r w:rsidRPr="005F6B02">
        <w:rPr>
          <w:rFonts w:asciiTheme="minorHAnsi" w:hAnsiTheme="minorHAnsi" w:cstheme="minorHAnsi"/>
          <w:lang w:val="en-GB"/>
        </w:rPr>
        <w:t xml:space="preserve"> replacement on </w:t>
      </w:r>
      <w:r w:rsidR="007D49B0" w:rsidRPr="005F6B02">
        <w:rPr>
          <w:rFonts w:asciiTheme="minorHAnsi" w:hAnsiTheme="minorHAnsi" w:cstheme="minorHAnsi"/>
          <w:lang w:val="en-GB"/>
        </w:rPr>
        <w:t>on-going</w:t>
      </w:r>
      <w:r w:rsidRPr="005F6B02">
        <w:rPr>
          <w:rFonts w:asciiTheme="minorHAnsi" w:hAnsiTheme="minorHAnsi" w:cstheme="minorHAnsi"/>
          <w:lang w:val="en-GB"/>
        </w:rPr>
        <w:t xml:space="preserve"> proceedings (for an external DPO, this can be subject to billing if it was not included in the mission).</w:t>
      </w:r>
    </w:p>
    <w:p w14:paraId="59B0AE4C" w14:textId="77777777" w:rsidR="007972E7" w:rsidRPr="005F6B02" w:rsidRDefault="007972E7">
      <w:pPr>
        <w:jc w:val="both"/>
        <w:rPr>
          <w:rFonts w:asciiTheme="minorHAnsi" w:hAnsiTheme="minorHAnsi" w:cstheme="minorHAnsi"/>
          <w:lang w:val="en-GB"/>
        </w:rPr>
      </w:pPr>
    </w:p>
    <w:p w14:paraId="6A1B8FEB" w14:textId="5891BEB1"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The data controller/processor will make sure that the internal DPO carry on a normal career in the organi</w:t>
      </w:r>
      <w:r w:rsidR="00416339">
        <w:rPr>
          <w:rFonts w:asciiTheme="minorHAnsi" w:hAnsiTheme="minorHAnsi" w:cstheme="minorHAnsi"/>
          <w:lang w:val="en-GB"/>
        </w:rPr>
        <w:t>s</w:t>
      </w:r>
      <w:r w:rsidRPr="005F6B02">
        <w:rPr>
          <w:rFonts w:asciiTheme="minorHAnsi" w:hAnsiTheme="minorHAnsi" w:cstheme="minorHAnsi"/>
          <w:lang w:val="en-GB"/>
        </w:rPr>
        <w:t>ation.</w:t>
      </w:r>
    </w:p>
    <w:p w14:paraId="3E6D234E" w14:textId="77777777" w:rsidR="007972E7" w:rsidRPr="005F6B02" w:rsidRDefault="007972E7">
      <w:pPr>
        <w:jc w:val="both"/>
        <w:rPr>
          <w:rFonts w:asciiTheme="minorHAnsi" w:hAnsiTheme="minorHAnsi" w:cstheme="minorHAnsi"/>
          <w:lang w:val="en-GB"/>
        </w:rPr>
      </w:pPr>
    </w:p>
    <w:p w14:paraId="7BF0479E" w14:textId="28A68068"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When the Data Protection Officers remains an employee of the organi</w:t>
      </w:r>
      <w:r w:rsidR="00416339">
        <w:rPr>
          <w:rFonts w:asciiTheme="minorHAnsi" w:hAnsiTheme="minorHAnsi" w:cstheme="minorHAnsi"/>
          <w:lang w:val="en-GB"/>
        </w:rPr>
        <w:t>s</w:t>
      </w:r>
      <w:r w:rsidRPr="005F6B02">
        <w:rPr>
          <w:rFonts w:asciiTheme="minorHAnsi" w:hAnsiTheme="minorHAnsi" w:cstheme="minorHAnsi"/>
          <w:lang w:val="en-GB"/>
        </w:rPr>
        <w:t xml:space="preserve">ation after the end of this mission, the data controller/processor must ensure that the progress of </w:t>
      </w:r>
      <w:r w:rsidR="00B86CB2" w:rsidRPr="005F6B02">
        <w:rPr>
          <w:rFonts w:asciiTheme="minorHAnsi" w:hAnsiTheme="minorHAnsi" w:cstheme="minorHAnsi"/>
          <w:lang w:val="en-GB"/>
        </w:rPr>
        <w:t>their</w:t>
      </w:r>
      <w:r w:rsidRPr="005F6B02">
        <w:rPr>
          <w:rFonts w:asciiTheme="minorHAnsi" w:hAnsiTheme="minorHAnsi" w:cstheme="minorHAnsi"/>
          <w:lang w:val="en-GB"/>
        </w:rPr>
        <w:t xml:space="preserve"> career is not impeded by the fact that </w:t>
      </w:r>
      <w:r w:rsidR="00B86CB2" w:rsidRPr="005F6B02">
        <w:rPr>
          <w:rFonts w:asciiTheme="minorHAnsi" w:hAnsiTheme="minorHAnsi" w:cstheme="minorHAnsi"/>
          <w:lang w:val="en-GB"/>
        </w:rPr>
        <w:t>they were</w:t>
      </w:r>
      <w:r w:rsidRPr="005F6B02">
        <w:rPr>
          <w:rFonts w:asciiTheme="minorHAnsi" w:hAnsiTheme="minorHAnsi" w:cstheme="minorHAnsi"/>
          <w:lang w:val="en-GB"/>
        </w:rPr>
        <w:t xml:space="preserve"> Data Protection Officer.</w:t>
      </w:r>
    </w:p>
    <w:p w14:paraId="4BF861E6" w14:textId="77777777" w:rsidR="007972E7" w:rsidRPr="005F6B02" w:rsidRDefault="007972E7">
      <w:pPr>
        <w:jc w:val="both"/>
        <w:rPr>
          <w:rFonts w:asciiTheme="minorHAnsi" w:hAnsiTheme="minorHAnsi" w:cstheme="minorHAnsi"/>
          <w:lang w:val="en-GB"/>
        </w:rPr>
      </w:pPr>
    </w:p>
    <w:p w14:paraId="12D084CE" w14:textId="77777777" w:rsidR="007972E7" w:rsidRPr="005F6B02" w:rsidRDefault="003566F1">
      <w:pPr>
        <w:pStyle w:val="Chartetexteniv1"/>
        <w:numPr>
          <w:ilvl w:val="0"/>
          <w:numId w:val="1"/>
        </w:numPr>
        <w:rPr>
          <w:lang w:val="en-GB"/>
        </w:rPr>
      </w:pPr>
      <w:bookmarkStart w:id="17" w:name="_Toc527781453"/>
      <w:r w:rsidRPr="005F6B02">
        <w:rPr>
          <w:lang w:val="en-GB"/>
        </w:rPr>
        <w:t>The DPO relationship</w:t>
      </w:r>
      <w:bookmarkEnd w:id="17"/>
    </w:p>
    <w:p w14:paraId="27DAF92C" w14:textId="77777777" w:rsidR="007972E7" w:rsidRPr="005F6B02" w:rsidRDefault="007972E7">
      <w:pPr>
        <w:jc w:val="both"/>
        <w:rPr>
          <w:rFonts w:asciiTheme="minorHAnsi" w:hAnsiTheme="minorHAnsi" w:cstheme="minorHAnsi"/>
          <w:b/>
          <w:bCs/>
          <w:u w:val="single"/>
          <w:lang w:val="en-GB"/>
        </w:rPr>
      </w:pPr>
    </w:p>
    <w:p w14:paraId="1695D19F" w14:textId="77777777" w:rsidR="007972E7" w:rsidRPr="005F6B02" w:rsidRDefault="003566F1">
      <w:pPr>
        <w:pStyle w:val="Chartetexteniv2"/>
        <w:numPr>
          <w:ilvl w:val="1"/>
          <w:numId w:val="1"/>
        </w:numPr>
        <w:rPr>
          <w:lang w:val="en-GB"/>
        </w:rPr>
      </w:pPr>
      <w:bookmarkStart w:id="18" w:name="_Toc527781454"/>
      <w:r w:rsidRPr="005F6B02">
        <w:rPr>
          <w:lang w:val="en-GB"/>
        </w:rPr>
        <w:t>With the data subject</w:t>
      </w:r>
      <w:bookmarkEnd w:id="18"/>
    </w:p>
    <w:p w14:paraId="0C9782ED" w14:textId="77777777" w:rsidR="007972E7" w:rsidRPr="005F6B02" w:rsidRDefault="007972E7">
      <w:pPr>
        <w:jc w:val="both"/>
        <w:rPr>
          <w:rFonts w:asciiTheme="minorHAnsi" w:hAnsiTheme="minorHAnsi" w:cstheme="minorHAnsi"/>
          <w:lang w:val="en-GB"/>
        </w:rPr>
      </w:pPr>
    </w:p>
    <w:p w14:paraId="2B86807C" w14:textId="1698E150"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The Data Protection Officer gives priority to the minimi</w:t>
      </w:r>
      <w:r w:rsidR="00416339">
        <w:rPr>
          <w:rFonts w:asciiTheme="minorHAnsi" w:hAnsiTheme="minorHAnsi" w:cstheme="minorHAnsi"/>
          <w:lang w:val="en-GB"/>
        </w:rPr>
        <w:t>s</w:t>
      </w:r>
      <w:r w:rsidRPr="005F6B02">
        <w:rPr>
          <w:rFonts w:asciiTheme="minorHAnsi" w:hAnsiTheme="minorHAnsi" w:cstheme="minorHAnsi"/>
          <w:lang w:val="en-GB"/>
        </w:rPr>
        <w:t>ation of risks for data subjects.</w:t>
      </w:r>
    </w:p>
    <w:p w14:paraId="61FBEC56" w14:textId="77777777" w:rsidR="007972E7" w:rsidRPr="005F6B02" w:rsidRDefault="007972E7">
      <w:pPr>
        <w:jc w:val="both"/>
        <w:rPr>
          <w:rFonts w:asciiTheme="minorHAnsi" w:hAnsiTheme="minorHAnsi" w:cstheme="minorHAnsi"/>
          <w:lang w:val="en-GB"/>
        </w:rPr>
      </w:pPr>
    </w:p>
    <w:p w14:paraId="18A69089" w14:textId="02087124"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In all </w:t>
      </w:r>
      <w:r w:rsidR="00B86CB2" w:rsidRPr="005F6B02">
        <w:rPr>
          <w:rFonts w:asciiTheme="minorHAnsi" w:hAnsiTheme="minorHAnsi" w:cstheme="minorHAnsi"/>
          <w:lang w:val="en-GB"/>
        </w:rPr>
        <w:t>their</w:t>
      </w:r>
      <w:r w:rsidRPr="005F6B02">
        <w:rPr>
          <w:rFonts w:asciiTheme="minorHAnsi" w:hAnsiTheme="minorHAnsi" w:cstheme="minorHAnsi"/>
          <w:lang w:val="en-GB"/>
        </w:rPr>
        <w:t xml:space="preserve"> relations with data subjects, the Data Protection Officer acts in an appropriate and respectful manner.</w:t>
      </w:r>
    </w:p>
    <w:p w14:paraId="4903A3D2" w14:textId="77777777" w:rsidR="007972E7" w:rsidRPr="005F6B02" w:rsidRDefault="007972E7">
      <w:pPr>
        <w:jc w:val="both"/>
        <w:rPr>
          <w:rFonts w:asciiTheme="minorHAnsi" w:hAnsiTheme="minorHAnsi" w:cstheme="minorHAnsi"/>
          <w:lang w:val="en-GB"/>
        </w:rPr>
      </w:pPr>
    </w:p>
    <w:p w14:paraId="2BB09724" w14:textId="77777777" w:rsidR="007972E7" w:rsidRPr="005F6B02" w:rsidRDefault="003566F1">
      <w:pPr>
        <w:pStyle w:val="Chartetexteniv2"/>
        <w:numPr>
          <w:ilvl w:val="1"/>
          <w:numId w:val="1"/>
        </w:numPr>
        <w:rPr>
          <w:lang w:val="en-GB"/>
        </w:rPr>
      </w:pPr>
      <w:bookmarkStart w:id="19" w:name="_Toc527781455"/>
      <w:r w:rsidRPr="005F6B02">
        <w:rPr>
          <w:lang w:val="en-GB"/>
        </w:rPr>
        <w:t>With the controller/processor</w:t>
      </w:r>
      <w:bookmarkEnd w:id="19"/>
    </w:p>
    <w:p w14:paraId="30A3107A" w14:textId="77777777" w:rsidR="007972E7" w:rsidRPr="005F6B02" w:rsidRDefault="007972E7">
      <w:pPr>
        <w:jc w:val="both"/>
        <w:rPr>
          <w:rFonts w:asciiTheme="minorHAnsi" w:hAnsiTheme="minorHAnsi" w:cstheme="minorHAnsi"/>
          <w:lang w:val="en-GB"/>
        </w:rPr>
      </w:pPr>
    </w:p>
    <w:p w14:paraId="7ABBEE56" w14:textId="77777777"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The relationship between the Data Protection Officer and the data controller/processor is based on trust and frankness and demands that the professional’s endeavo</w:t>
      </w:r>
      <w:r w:rsidR="00E75BF2" w:rsidRPr="005F6B02">
        <w:rPr>
          <w:rFonts w:asciiTheme="minorHAnsi" w:hAnsiTheme="minorHAnsi" w:cstheme="minorHAnsi"/>
          <w:lang w:val="en-GB"/>
        </w:rPr>
        <w:t>u</w:t>
      </w:r>
      <w:r w:rsidRPr="005F6B02">
        <w:rPr>
          <w:rFonts w:asciiTheme="minorHAnsi" w:hAnsiTheme="minorHAnsi" w:cstheme="minorHAnsi"/>
          <w:lang w:val="en-GB"/>
        </w:rPr>
        <w:t>r is honest, loyal and diligent.</w:t>
      </w:r>
    </w:p>
    <w:p w14:paraId="16B3472A" w14:textId="77777777" w:rsidR="007972E7" w:rsidRPr="005F6B02" w:rsidRDefault="007972E7">
      <w:pPr>
        <w:jc w:val="both"/>
        <w:rPr>
          <w:rFonts w:asciiTheme="minorHAnsi" w:hAnsiTheme="minorHAnsi" w:cstheme="minorHAnsi"/>
          <w:lang w:val="en-GB"/>
        </w:rPr>
      </w:pPr>
    </w:p>
    <w:p w14:paraId="76BDDBB7" w14:textId="77777777"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This entails that the Data Protection Officer: </w:t>
      </w:r>
    </w:p>
    <w:p w14:paraId="6CA2E3EE" w14:textId="04233108"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1. </w:t>
      </w:r>
      <w:proofErr w:type="gramStart"/>
      <w:r w:rsidRPr="005F6B02">
        <w:rPr>
          <w:rFonts w:asciiTheme="minorHAnsi" w:hAnsiTheme="minorHAnsi" w:cstheme="minorHAnsi"/>
          <w:lang w:val="en-GB"/>
        </w:rPr>
        <w:t>accept</w:t>
      </w:r>
      <w:proofErr w:type="gramEnd"/>
      <w:r w:rsidRPr="005F6B02">
        <w:rPr>
          <w:rFonts w:asciiTheme="minorHAnsi" w:hAnsiTheme="minorHAnsi" w:cstheme="minorHAnsi"/>
          <w:lang w:val="en-GB"/>
        </w:rPr>
        <w:t xml:space="preserve"> a nomination as a DPO only if </w:t>
      </w:r>
      <w:r w:rsidR="00B86CB2" w:rsidRPr="005F6B02">
        <w:rPr>
          <w:rFonts w:asciiTheme="minorHAnsi" w:hAnsiTheme="minorHAnsi" w:cstheme="minorHAnsi"/>
          <w:lang w:val="en-GB"/>
        </w:rPr>
        <w:t xml:space="preserve">they </w:t>
      </w:r>
      <w:r w:rsidRPr="005F6B02">
        <w:rPr>
          <w:rFonts w:asciiTheme="minorHAnsi" w:hAnsiTheme="minorHAnsi" w:cstheme="minorHAnsi"/>
          <w:lang w:val="en-GB"/>
        </w:rPr>
        <w:t xml:space="preserve">deem </w:t>
      </w:r>
      <w:r w:rsidR="00B86CB2" w:rsidRPr="005F6B02">
        <w:rPr>
          <w:rFonts w:asciiTheme="minorHAnsi" w:hAnsiTheme="minorHAnsi" w:cstheme="minorHAnsi"/>
          <w:lang w:val="en-GB"/>
        </w:rPr>
        <w:t>themselves</w:t>
      </w:r>
      <w:r w:rsidRPr="005F6B02">
        <w:rPr>
          <w:rFonts w:asciiTheme="minorHAnsi" w:hAnsiTheme="minorHAnsi" w:cstheme="minorHAnsi"/>
          <w:lang w:val="en-GB"/>
        </w:rPr>
        <w:t xml:space="preserve"> competent for the task, which means that </w:t>
      </w:r>
      <w:r w:rsidR="00B86CB2" w:rsidRPr="005F6B02">
        <w:rPr>
          <w:rFonts w:asciiTheme="minorHAnsi" w:hAnsiTheme="minorHAnsi" w:cstheme="minorHAnsi"/>
          <w:lang w:val="en-GB"/>
        </w:rPr>
        <w:t>they have</w:t>
      </w:r>
      <w:r w:rsidRPr="005F6B02">
        <w:rPr>
          <w:rFonts w:asciiTheme="minorHAnsi" w:hAnsiTheme="minorHAnsi" w:cstheme="minorHAnsi"/>
          <w:lang w:val="en-GB"/>
        </w:rPr>
        <w:t xml:space="preserve"> the knowledge and resources necessary to hold office in the best conditions possible. In cases where </w:t>
      </w:r>
      <w:r w:rsidR="00B86CB2" w:rsidRPr="005F6B02">
        <w:rPr>
          <w:rFonts w:asciiTheme="minorHAnsi" w:hAnsiTheme="minorHAnsi" w:cstheme="minorHAnsi"/>
          <w:lang w:val="en-GB"/>
        </w:rPr>
        <w:t>they</w:t>
      </w:r>
      <w:r w:rsidRPr="005F6B02">
        <w:rPr>
          <w:rFonts w:asciiTheme="minorHAnsi" w:hAnsiTheme="minorHAnsi" w:cstheme="minorHAnsi"/>
          <w:lang w:val="en-GB"/>
        </w:rPr>
        <w:t xml:space="preserve"> perceive a deficiency, </w:t>
      </w:r>
      <w:r w:rsidR="00B86CB2" w:rsidRPr="005F6B02">
        <w:rPr>
          <w:rFonts w:asciiTheme="minorHAnsi" w:hAnsiTheme="minorHAnsi" w:cstheme="minorHAnsi"/>
          <w:lang w:val="en-GB"/>
        </w:rPr>
        <w:t>the DPO</w:t>
      </w:r>
      <w:r w:rsidRPr="005F6B02">
        <w:rPr>
          <w:rFonts w:asciiTheme="minorHAnsi" w:hAnsiTheme="minorHAnsi" w:cstheme="minorHAnsi"/>
          <w:lang w:val="en-GB"/>
        </w:rPr>
        <w:t xml:space="preserve"> commits to ask the data controller/processor for adequate resources and to gain the required knowledge before taking office;</w:t>
      </w:r>
    </w:p>
    <w:p w14:paraId="400F0364" w14:textId="77777777" w:rsidR="007972E7" w:rsidRPr="005F6B02" w:rsidRDefault="007972E7">
      <w:pPr>
        <w:jc w:val="both"/>
        <w:rPr>
          <w:rFonts w:asciiTheme="minorHAnsi" w:hAnsiTheme="minorHAnsi" w:cstheme="minorHAnsi"/>
          <w:lang w:val="en-GB"/>
        </w:rPr>
      </w:pPr>
    </w:p>
    <w:p w14:paraId="1B01FCC1" w14:textId="013E243E"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2. </w:t>
      </w:r>
      <w:proofErr w:type="gramStart"/>
      <w:r w:rsidRPr="005F6B02">
        <w:rPr>
          <w:rFonts w:asciiTheme="minorHAnsi" w:hAnsiTheme="minorHAnsi" w:cstheme="minorHAnsi"/>
          <w:lang w:val="en-GB"/>
        </w:rPr>
        <w:t>ha</w:t>
      </w:r>
      <w:r w:rsidR="005266F0">
        <w:rPr>
          <w:rFonts w:asciiTheme="minorHAnsi" w:hAnsiTheme="minorHAnsi" w:cstheme="minorHAnsi"/>
          <w:lang w:val="en-GB"/>
        </w:rPr>
        <w:t>ve</w:t>
      </w:r>
      <w:proofErr w:type="gramEnd"/>
      <w:r w:rsidRPr="005F6B02">
        <w:rPr>
          <w:rFonts w:asciiTheme="minorHAnsi" w:hAnsiTheme="minorHAnsi" w:cstheme="minorHAnsi"/>
          <w:lang w:val="en-GB"/>
        </w:rPr>
        <w:t xml:space="preserve"> an easy and unconditional access to the data controller/processor or </w:t>
      </w:r>
      <w:r w:rsidR="00B86CB2" w:rsidRPr="005F6B02">
        <w:rPr>
          <w:rFonts w:asciiTheme="minorHAnsi" w:hAnsiTheme="minorHAnsi" w:cstheme="minorHAnsi"/>
          <w:lang w:val="en-GB"/>
        </w:rPr>
        <w:t>their</w:t>
      </w:r>
      <w:r w:rsidRPr="005F6B02">
        <w:rPr>
          <w:rFonts w:asciiTheme="minorHAnsi" w:hAnsiTheme="minorHAnsi" w:cstheme="minorHAnsi"/>
          <w:lang w:val="en-GB"/>
        </w:rPr>
        <w:t xml:space="preserve"> direct delegate and reports to the highest level of management;</w:t>
      </w:r>
    </w:p>
    <w:p w14:paraId="364A4165" w14:textId="77777777" w:rsidR="007972E7" w:rsidRPr="005F6B02" w:rsidRDefault="007972E7">
      <w:pPr>
        <w:jc w:val="both"/>
        <w:rPr>
          <w:rFonts w:asciiTheme="minorHAnsi" w:hAnsiTheme="minorHAnsi" w:cstheme="minorHAnsi"/>
          <w:lang w:val="en-GB"/>
        </w:rPr>
      </w:pPr>
    </w:p>
    <w:p w14:paraId="59BB8BE4" w14:textId="2C7AD12B"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3. </w:t>
      </w:r>
      <w:r w:rsidR="00B86CB2" w:rsidRPr="005F6B02">
        <w:rPr>
          <w:rFonts w:asciiTheme="minorHAnsi" w:hAnsiTheme="minorHAnsi" w:cstheme="minorHAnsi"/>
          <w:lang w:val="en-GB"/>
        </w:rPr>
        <w:t xml:space="preserve">are </w:t>
      </w:r>
      <w:r w:rsidRPr="005F6B02">
        <w:rPr>
          <w:rFonts w:asciiTheme="minorHAnsi" w:hAnsiTheme="minorHAnsi" w:cstheme="minorHAnsi"/>
          <w:lang w:val="en-GB"/>
        </w:rPr>
        <w:t xml:space="preserve">provided by the data controller/processor the adequate means and resources for the proper carrying out of </w:t>
      </w:r>
      <w:r w:rsidR="00B86CB2" w:rsidRPr="005F6B02">
        <w:rPr>
          <w:rFonts w:asciiTheme="minorHAnsi" w:hAnsiTheme="minorHAnsi" w:cstheme="minorHAnsi"/>
          <w:lang w:val="en-GB"/>
        </w:rPr>
        <w:t>their</w:t>
      </w:r>
      <w:r w:rsidRPr="005F6B02">
        <w:rPr>
          <w:rFonts w:asciiTheme="minorHAnsi" w:hAnsiTheme="minorHAnsi" w:cstheme="minorHAnsi"/>
          <w:lang w:val="en-GB"/>
        </w:rPr>
        <w:t xml:space="preserve"> tasks and will notify clearly and without delay any deficiency in this </w:t>
      </w:r>
      <w:r w:rsidR="00B86CB2" w:rsidRPr="005F6B02">
        <w:rPr>
          <w:rFonts w:asciiTheme="minorHAnsi" w:hAnsiTheme="minorHAnsi" w:cstheme="minorHAnsi"/>
          <w:lang w:val="en-GB"/>
        </w:rPr>
        <w:t>regard</w:t>
      </w:r>
      <w:r w:rsidR="005F6B02">
        <w:rPr>
          <w:rFonts w:asciiTheme="minorHAnsi" w:hAnsiTheme="minorHAnsi" w:cstheme="minorHAnsi"/>
          <w:lang w:val="en-GB"/>
        </w:rPr>
        <w:t xml:space="preserve"> (</w:t>
      </w:r>
      <w:r w:rsidR="005F6B02" w:rsidRPr="005F6B02">
        <w:rPr>
          <w:rFonts w:asciiTheme="minorHAnsi" w:hAnsiTheme="minorHAnsi" w:cstheme="minorHAnsi"/>
          <w:lang w:val="en-GB"/>
        </w:rPr>
        <w:t>including but not limited to</w:t>
      </w:r>
      <w:r w:rsidR="005F6B02">
        <w:rPr>
          <w:rFonts w:asciiTheme="minorHAnsi" w:hAnsiTheme="minorHAnsi" w:cstheme="minorHAnsi"/>
          <w:lang w:val="en-GB"/>
        </w:rPr>
        <w:t>)</w:t>
      </w:r>
      <w:r w:rsidR="00B86CB2" w:rsidRPr="005F6B02">
        <w:rPr>
          <w:rFonts w:asciiTheme="minorHAnsi" w:hAnsiTheme="minorHAnsi" w:cstheme="minorHAnsi"/>
          <w:lang w:val="en-GB"/>
        </w:rPr>
        <w:t>;</w:t>
      </w:r>
    </w:p>
    <w:p w14:paraId="0AF29F9E" w14:textId="534BF794" w:rsidR="007972E7" w:rsidRPr="005F6B02" w:rsidRDefault="003566F1" w:rsidP="007D49B0">
      <w:pPr>
        <w:ind w:left="648"/>
        <w:jc w:val="both"/>
        <w:rPr>
          <w:rFonts w:asciiTheme="minorHAnsi" w:hAnsiTheme="minorHAnsi" w:cstheme="minorHAnsi"/>
          <w:lang w:val="en-GB"/>
        </w:rPr>
      </w:pPr>
      <w:r w:rsidRPr="005F6B02">
        <w:rPr>
          <w:rFonts w:asciiTheme="minorHAnsi" w:hAnsiTheme="minorHAnsi" w:cstheme="minorHAnsi"/>
          <w:lang w:val="en-GB"/>
        </w:rPr>
        <w:t>a. Information and documentation which are sufficient, relevant</w:t>
      </w:r>
      <w:r w:rsidR="00B86CB2" w:rsidRPr="005F6B02">
        <w:rPr>
          <w:rFonts w:asciiTheme="minorHAnsi" w:hAnsiTheme="minorHAnsi" w:cstheme="minorHAnsi"/>
          <w:lang w:val="en-GB"/>
        </w:rPr>
        <w:t>,</w:t>
      </w:r>
      <w:r w:rsidRPr="005F6B02">
        <w:rPr>
          <w:rFonts w:asciiTheme="minorHAnsi" w:hAnsiTheme="minorHAnsi" w:cstheme="minorHAnsi"/>
          <w:lang w:val="en-GB"/>
        </w:rPr>
        <w:t xml:space="preserve"> and reliable, so that </w:t>
      </w:r>
      <w:r w:rsidR="00B86CB2" w:rsidRPr="005F6B02">
        <w:rPr>
          <w:rFonts w:asciiTheme="minorHAnsi" w:hAnsiTheme="minorHAnsi" w:cstheme="minorHAnsi"/>
          <w:lang w:val="en-GB"/>
        </w:rPr>
        <w:t>they</w:t>
      </w:r>
      <w:r w:rsidRPr="005F6B02">
        <w:rPr>
          <w:rFonts w:asciiTheme="minorHAnsi" w:hAnsiTheme="minorHAnsi" w:cstheme="minorHAnsi"/>
          <w:lang w:val="en-GB"/>
        </w:rPr>
        <w:t xml:space="preserve"> can base </w:t>
      </w:r>
      <w:r w:rsidR="00B86CB2" w:rsidRPr="005F6B02">
        <w:rPr>
          <w:rFonts w:asciiTheme="minorHAnsi" w:hAnsiTheme="minorHAnsi" w:cstheme="minorHAnsi"/>
          <w:lang w:val="en-GB"/>
        </w:rPr>
        <w:t>their</w:t>
      </w:r>
      <w:r w:rsidRPr="005F6B02">
        <w:rPr>
          <w:rFonts w:asciiTheme="minorHAnsi" w:hAnsiTheme="minorHAnsi" w:cstheme="minorHAnsi"/>
          <w:lang w:val="en-GB"/>
        </w:rPr>
        <w:t xml:space="preserve"> advice, conclusions and recommendations on them;</w:t>
      </w:r>
    </w:p>
    <w:p w14:paraId="18E2388F" w14:textId="2465B9EA" w:rsidR="007972E7" w:rsidRPr="005F6B02" w:rsidRDefault="003566F1" w:rsidP="007D49B0">
      <w:pPr>
        <w:ind w:left="648"/>
        <w:jc w:val="both"/>
        <w:rPr>
          <w:rFonts w:asciiTheme="minorHAnsi" w:hAnsiTheme="minorHAnsi" w:cstheme="minorHAnsi"/>
          <w:lang w:val="en-GB"/>
        </w:rPr>
      </w:pPr>
      <w:proofErr w:type="gramStart"/>
      <w:r w:rsidRPr="005F6B02">
        <w:rPr>
          <w:rFonts w:asciiTheme="minorHAnsi" w:hAnsiTheme="minorHAnsi" w:cstheme="minorHAnsi"/>
          <w:lang w:val="en-GB"/>
        </w:rPr>
        <w:t>b</w:t>
      </w:r>
      <w:proofErr w:type="gramEnd"/>
      <w:r w:rsidRPr="005F6B02">
        <w:rPr>
          <w:rFonts w:asciiTheme="minorHAnsi" w:hAnsiTheme="minorHAnsi" w:cstheme="minorHAnsi"/>
          <w:lang w:val="en-GB"/>
        </w:rPr>
        <w:t>. easy access to interlocutor</w:t>
      </w:r>
      <w:r w:rsidR="00BB46DE" w:rsidRPr="005F6B02">
        <w:rPr>
          <w:rFonts w:asciiTheme="minorHAnsi" w:hAnsiTheme="minorHAnsi" w:cstheme="minorHAnsi"/>
          <w:lang w:val="en-GB"/>
        </w:rPr>
        <w:t>s</w:t>
      </w:r>
      <w:r w:rsidRPr="005F6B02">
        <w:rPr>
          <w:rFonts w:asciiTheme="minorHAnsi" w:hAnsiTheme="minorHAnsi" w:cstheme="minorHAnsi"/>
          <w:lang w:val="en-GB"/>
        </w:rPr>
        <w:t xml:space="preserve"> having the required skills and authority in the organi</w:t>
      </w:r>
      <w:r w:rsidR="00416339">
        <w:rPr>
          <w:rFonts w:asciiTheme="minorHAnsi" w:hAnsiTheme="minorHAnsi" w:cstheme="minorHAnsi"/>
          <w:lang w:val="en-GB"/>
        </w:rPr>
        <w:t>s</w:t>
      </w:r>
      <w:r w:rsidRPr="005F6B02">
        <w:rPr>
          <w:rFonts w:asciiTheme="minorHAnsi" w:hAnsiTheme="minorHAnsi" w:cstheme="minorHAnsi"/>
          <w:lang w:val="en-GB"/>
        </w:rPr>
        <w:t xml:space="preserve">ation; </w:t>
      </w:r>
    </w:p>
    <w:p w14:paraId="39A0765B" w14:textId="77777777" w:rsidR="007972E7" w:rsidRPr="005F6B02" w:rsidRDefault="003566F1" w:rsidP="007D49B0">
      <w:pPr>
        <w:ind w:left="648"/>
        <w:jc w:val="both"/>
        <w:rPr>
          <w:rFonts w:asciiTheme="minorHAnsi" w:hAnsiTheme="minorHAnsi" w:cstheme="minorHAnsi"/>
          <w:lang w:val="en-GB"/>
        </w:rPr>
      </w:pPr>
      <w:proofErr w:type="gramStart"/>
      <w:r w:rsidRPr="005F6B02">
        <w:rPr>
          <w:rFonts w:asciiTheme="minorHAnsi" w:hAnsiTheme="minorHAnsi" w:cstheme="minorHAnsi"/>
          <w:lang w:val="en-GB"/>
        </w:rPr>
        <w:t>c</w:t>
      </w:r>
      <w:proofErr w:type="gramEnd"/>
      <w:r w:rsidRPr="005F6B02">
        <w:rPr>
          <w:rFonts w:asciiTheme="minorHAnsi" w:hAnsiTheme="minorHAnsi" w:cstheme="minorHAnsi"/>
          <w:lang w:val="en-GB"/>
        </w:rPr>
        <w:t>. help, formation, tools and budget;</w:t>
      </w:r>
    </w:p>
    <w:p w14:paraId="5BE94192" w14:textId="6D9A14FB" w:rsidR="007972E7" w:rsidRPr="005F6B02" w:rsidRDefault="003566F1" w:rsidP="007D49B0">
      <w:pPr>
        <w:ind w:left="648"/>
        <w:jc w:val="both"/>
        <w:rPr>
          <w:rFonts w:asciiTheme="minorHAnsi" w:hAnsiTheme="minorHAnsi" w:cstheme="minorHAnsi"/>
          <w:lang w:val="en-GB"/>
        </w:rPr>
      </w:pPr>
      <w:proofErr w:type="gramStart"/>
      <w:r w:rsidRPr="005F6B02">
        <w:rPr>
          <w:rFonts w:asciiTheme="minorHAnsi" w:hAnsiTheme="minorHAnsi" w:cstheme="minorHAnsi"/>
          <w:lang w:val="en-GB"/>
        </w:rPr>
        <w:t>d</w:t>
      </w:r>
      <w:proofErr w:type="gramEnd"/>
      <w:r w:rsidRPr="005F6B02">
        <w:rPr>
          <w:rFonts w:asciiTheme="minorHAnsi" w:hAnsiTheme="minorHAnsi" w:cstheme="minorHAnsi"/>
          <w:lang w:val="en-GB"/>
        </w:rPr>
        <w:t xml:space="preserve">. reduction of </w:t>
      </w:r>
      <w:r w:rsidR="00BB46DE" w:rsidRPr="005F6B02">
        <w:rPr>
          <w:rFonts w:asciiTheme="minorHAnsi" w:hAnsiTheme="minorHAnsi" w:cstheme="minorHAnsi"/>
          <w:lang w:val="en-GB"/>
        </w:rPr>
        <w:t>their</w:t>
      </w:r>
      <w:r w:rsidRPr="005F6B02">
        <w:rPr>
          <w:rFonts w:asciiTheme="minorHAnsi" w:hAnsiTheme="minorHAnsi" w:cstheme="minorHAnsi"/>
          <w:lang w:val="en-GB"/>
        </w:rPr>
        <w:t xml:space="preserve"> other tasks.</w:t>
      </w:r>
    </w:p>
    <w:p w14:paraId="1E8566F1" w14:textId="77777777" w:rsidR="007972E7" w:rsidRPr="005F6B02" w:rsidRDefault="007972E7">
      <w:pPr>
        <w:jc w:val="both"/>
        <w:rPr>
          <w:rFonts w:asciiTheme="minorHAnsi" w:hAnsiTheme="minorHAnsi" w:cstheme="minorHAnsi"/>
          <w:lang w:val="en-GB"/>
        </w:rPr>
      </w:pPr>
    </w:p>
    <w:p w14:paraId="7ECAEA6A" w14:textId="48010EB4"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4. </w:t>
      </w:r>
      <w:proofErr w:type="gramStart"/>
      <w:r w:rsidRPr="005F6B02">
        <w:rPr>
          <w:rFonts w:asciiTheme="minorHAnsi" w:hAnsiTheme="minorHAnsi" w:cstheme="minorHAnsi"/>
          <w:lang w:val="en-GB"/>
        </w:rPr>
        <w:t>head</w:t>
      </w:r>
      <w:proofErr w:type="gramEnd"/>
      <w:r w:rsidRPr="005F6B02">
        <w:rPr>
          <w:rFonts w:asciiTheme="minorHAnsi" w:hAnsiTheme="minorHAnsi" w:cstheme="minorHAnsi"/>
          <w:lang w:val="en-GB"/>
        </w:rPr>
        <w:t xml:space="preserve"> the production and enforcement of policies, guidelines, processes and rules of control for an efficient personal data protection and protection of data subjects’ fundamental rights by the data controller/processor;</w:t>
      </w:r>
    </w:p>
    <w:p w14:paraId="498FCD8F" w14:textId="77777777" w:rsidR="007972E7" w:rsidRPr="005F6B02" w:rsidRDefault="007972E7">
      <w:pPr>
        <w:jc w:val="both"/>
        <w:rPr>
          <w:rFonts w:asciiTheme="minorHAnsi" w:hAnsiTheme="minorHAnsi" w:cstheme="minorHAnsi"/>
          <w:lang w:val="en-GB"/>
        </w:rPr>
      </w:pPr>
    </w:p>
    <w:p w14:paraId="2CCDB3E7" w14:textId="47B47C27"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5. </w:t>
      </w:r>
      <w:proofErr w:type="gramStart"/>
      <w:r w:rsidRPr="005F6B02">
        <w:rPr>
          <w:rFonts w:asciiTheme="minorHAnsi" w:hAnsiTheme="minorHAnsi" w:cstheme="minorHAnsi"/>
          <w:lang w:val="en-GB"/>
        </w:rPr>
        <w:t>bring</w:t>
      </w:r>
      <w:proofErr w:type="gramEnd"/>
      <w:r w:rsidRPr="005F6B02">
        <w:rPr>
          <w:rFonts w:asciiTheme="minorHAnsi" w:hAnsiTheme="minorHAnsi" w:cstheme="minorHAnsi"/>
          <w:lang w:val="en-GB"/>
        </w:rPr>
        <w:t xml:space="preserve"> to the attention of the data controller/processor, in the framework of </w:t>
      </w:r>
      <w:r w:rsidR="00BB46DE" w:rsidRPr="005F6B02">
        <w:rPr>
          <w:rFonts w:asciiTheme="minorHAnsi" w:hAnsiTheme="minorHAnsi" w:cstheme="minorHAnsi"/>
          <w:lang w:val="en-GB"/>
        </w:rPr>
        <w:t>their</w:t>
      </w:r>
      <w:r w:rsidRPr="005F6B02">
        <w:rPr>
          <w:rFonts w:asciiTheme="minorHAnsi" w:hAnsiTheme="minorHAnsi" w:cstheme="minorHAnsi"/>
          <w:lang w:val="en-GB"/>
        </w:rPr>
        <w:t xml:space="preserve"> missions and activities, </w:t>
      </w:r>
      <w:r w:rsidR="00BB46DE" w:rsidRPr="005F6B02">
        <w:rPr>
          <w:rFonts w:asciiTheme="minorHAnsi" w:hAnsiTheme="minorHAnsi" w:cstheme="minorHAnsi"/>
          <w:lang w:val="en-GB"/>
        </w:rPr>
        <w:t>their</w:t>
      </w:r>
      <w:r w:rsidRPr="005F6B02">
        <w:rPr>
          <w:rFonts w:asciiTheme="minorHAnsi" w:hAnsiTheme="minorHAnsi" w:cstheme="minorHAnsi"/>
          <w:lang w:val="en-GB"/>
        </w:rPr>
        <w:t xml:space="preserve"> evaluation of the organi</w:t>
      </w:r>
      <w:r w:rsidR="00416339">
        <w:rPr>
          <w:rFonts w:asciiTheme="minorHAnsi" w:hAnsiTheme="minorHAnsi" w:cstheme="minorHAnsi"/>
          <w:lang w:val="en-GB"/>
        </w:rPr>
        <w:t>s</w:t>
      </w:r>
      <w:r w:rsidRPr="005F6B02">
        <w:rPr>
          <w:rFonts w:asciiTheme="minorHAnsi" w:hAnsiTheme="minorHAnsi" w:cstheme="minorHAnsi"/>
          <w:lang w:val="en-GB"/>
        </w:rPr>
        <w:t xml:space="preserve">ation's level of compliance. If </w:t>
      </w:r>
      <w:r w:rsidR="00BB46DE" w:rsidRPr="005F6B02">
        <w:rPr>
          <w:rFonts w:asciiTheme="minorHAnsi" w:hAnsiTheme="minorHAnsi" w:cstheme="minorHAnsi"/>
          <w:lang w:val="en-GB"/>
        </w:rPr>
        <w:t>they are</w:t>
      </w:r>
      <w:r w:rsidRPr="005F6B02">
        <w:rPr>
          <w:rFonts w:asciiTheme="minorHAnsi" w:hAnsiTheme="minorHAnsi" w:cstheme="minorHAnsi"/>
          <w:lang w:val="en-GB"/>
        </w:rPr>
        <w:t xml:space="preserve"> aware of </w:t>
      </w:r>
      <w:proofErr w:type="gramStart"/>
      <w:r w:rsidRPr="005F6B02">
        <w:rPr>
          <w:rFonts w:asciiTheme="minorHAnsi" w:hAnsiTheme="minorHAnsi" w:cstheme="minorHAnsi"/>
          <w:lang w:val="en-GB"/>
        </w:rPr>
        <w:t>a non</w:t>
      </w:r>
      <w:proofErr w:type="gramEnd"/>
      <w:r w:rsidRPr="005F6B02">
        <w:rPr>
          <w:rFonts w:asciiTheme="minorHAnsi" w:hAnsiTheme="minorHAnsi" w:cstheme="minorHAnsi"/>
          <w:lang w:val="en-GB"/>
        </w:rPr>
        <w:t xml:space="preserve">-compliance, </w:t>
      </w:r>
      <w:r w:rsidR="00BB46DE" w:rsidRPr="005F6B02">
        <w:rPr>
          <w:rFonts w:asciiTheme="minorHAnsi" w:hAnsiTheme="minorHAnsi" w:cstheme="minorHAnsi"/>
          <w:lang w:val="en-GB"/>
        </w:rPr>
        <w:t>they</w:t>
      </w:r>
      <w:r w:rsidRPr="005F6B02">
        <w:rPr>
          <w:rFonts w:asciiTheme="minorHAnsi" w:hAnsiTheme="minorHAnsi" w:cstheme="minorHAnsi"/>
          <w:lang w:val="en-GB"/>
        </w:rPr>
        <w:t xml:space="preserve"> will make sure to notify the data controller/processor;</w:t>
      </w:r>
    </w:p>
    <w:p w14:paraId="6A7B6D4C" w14:textId="77777777" w:rsidR="007972E7" w:rsidRPr="005F6B02" w:rsidRDefault="007972E7">
      <w:pPr>
        <w:jc w:val="both"/>
        <w:rPr>
          <w:rFonts w:asciiTheme="minorHAnsi" w:hAnsiTheme="minorHAnsi" w:cstheme="minorHAnsi"/>
          <w:lang w:val="en-GB"/>
        </w:rPr>
      </w:pPr>
    </w:p>
    <w:p w14:paraId="1C1CE849" w14:textId="6CB9F31F"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6. </w:t>
      </w:r>
      <w:proofErr w:type="gramStart"/>
      <w:r w:rsidRPr="005F6B02">
        <w:rPr>
          <w:rFonts w:asciiTheme="minorHAnsi" w:hAnsiTheme="minorHAnsi" w:cstheme="minorHAnsi"/>
          <w:lang w:val="en-GB"/>
        </w:rPr>
        <w:t>report</w:t>
      </w:r>
      <w:proofErr w:type="gramEnd"/>
      <w:r w:rsidRPr="005F6B02">
        <w:rPr>
          <w:rFonts w:asciiTheme="minorHAnsi" w:hAnsiTheme="minorHAnsi" w:cstheme="minorHAnsi"/>
          <w:lang w:val="en-GB"/>
        </w:rPr>
        <w:t xml:space="preserve"> to the data controller/processor on </w:t>
      </w:r>
      <w:r w:rsidR="00BB46DE" w:rsidRPr="005F6B02">
        <w:rPr>
          <w:rFonts w:asciiTheme="minorHAnsi" w:hAnsiTheme="minorHAnsi" w:cstheme="minorHAnsi"/>
          <w:lang w:val="en-GB"/>
        </w:rPr>
        <w:t xml:space="preserve">their </w:t>
      </w:r>
      <w:r w:rsidRPr="005F6B02">
        <w:rPr>
          <w:rFonts w:asciiTheme="minorHAnsi" w:hAnsiTheme="minorHAnsi" w:cstheme="minorHAnsi"/>
          <w:lang w:val="en-GB"/>
        </w:rPr>
        <w:t>mission, on non-conformity and potential risks, and proposes judicial, organi</w:t>
      </w:r>
      <w:r w:rsidR="00416339">
        <w:rPr>
          <w:rFonts w:asciiTheme="minorHAnsi" w:hAnsiTheme="minorHAnsi" w:cstheme="minorHAnsi"/>
          <w:lang w:val="en-GB"/>
        </w:rPr>
        <w:t>s</w:t>
      </w:r>
      <w:r w:rsidRPr="005F6B02">
        <w:rPr>
          <w:rFonts w:asciiTheme="minorHAnsi" w:hAnsiTheme="minorHAnsi" w:cstheme="minorHAnsi"/>
          <w:lang w:val="en-GB"/>
        </w:rPr>
        <w:t>ational</w:t>
      </w:r>
      <w:r w:rsidR="00BB46DE" w:rsidRPr="005F6B02">
        <w:rPr>
          <w:rFonts w:asciiTheme="minorHAnsi" w:hAnsiTheme="minorHAnsi" w:cstheme="minorHAnsi"/>
          <w:lang w:val="en-GB"/>
        </w:rPr>
        <w:t>,</w:t>
      </w:r>
      <w:r w:rsidRPr="005F6B02">
        <w:rPr>
          <w:rFonts w:asciiTheme="minorHAnsi" w:hAnsiTheme="minorHAnsi" w:cstheme="minorHAnsi"/>
          <w:lang w:val="en-GB"/>
        </w:rPr>
        <w:t xml:space="preserve"> or technical measures to bring the organi</w:t>
      </w:r>
      <w:r w:rsidR="00416339">
        <w:rPr>
          <w:rFonts w:asciiTheme="minorHAnsi" w:hAnsiTheme="minorHAnsi" w:cstheme="minorHAnsi"/>
          <w:lang w:val="en-GB"/>
        </w:rPr>
        <w:t>s</w:t>
      </w:r>
      <w:r w:rsidRPr="005F6B02">
        <w:rPr>
          <w:rFonts w:asciiTheme="minorHAnsi" w:hAnsiTheme="minorHAnsi" w:cstheme="minorHAnsi"/>
          <w:lang w:val="en-GB"/>
        </w:rPr>
        <w:t>ation into conformity</w:t>
      </w:r>
      <w:r w:rsidR="00BB46DE" w:rsidRPr="005F6B02">
        <w:rPr>
          <w:rFonts w:asciiTheme="minorHAnsi" w:hAnsiTheme="minorHAnsi" w:cstheme="minorHAnsi"/>
          <w:lang w:val="en-GB"/>
        </w:rPr>
        <w:t xml:space="preserve"> </w:t>
      </w:r>
      <w:r w:rsidRPr="005F6B02">
        <w:rPr>
          <w:rFonts w:asciiTheme="minorHAnsi" w:hAnsiTheme="minorHAnsi" w:cstheme="minorHAnsi"/>
          <w:lang w:val="en-GB"/>
        </w:rPr>
        <w:t>and mitigate or cancel risks;</w:t>
      </w:r>
    </w:p>
    <w:p w14:paraId="1C07ECAC" w14:textId="77777777" w:rsidR="007972E7" w:rsidRPr="005F6B02" w:rsidRDefault="007972E7">
      <w:pPr>
        <w:jc w:val="both"/>
        <w:rPr>
          <w:rFonts w:asciiTheme="minorHAnsi" w:hAnsiTheme="minorHAnsi" w:cstheme="minorHAnsi"/>
          <w:lang w:val="en-GB"/>
        </w:rPr>
      </w:pPr>
    </w:p>
    <w:p w14:paraId="770F4624" w14:textId="11370D1E"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7. </w:t>
      </w:r>
      <w:proofErr w:type="gramStart"/>
      <w:r w:rsidR="00BB46DE" w:rsidRPr="005F6B02">
        <w:rPr>
          <w:rFonts w:asciiTheme="minorHAnsi" w:hAnsiTheme="minorHAnsi" w:cstheme="minorHAnsi"/>
          <w:lang w:val="en-GB"/>
        </w:rPr>
        <w:t>c</w:t>
      </w:r>
      <w:r w:rsidRPr="005F6B02">
        <w:rPr>
          <w:rFonts w:asciiTheme="minorHAnsi" w:hAnsiTheme="minorHAnsi" w:cstheme="minorHAnsi"/>
          <w:lang w:val="en-GB"/>
        </w:rPr>
        <w:t>ommit</w:t>
      </w:r>
      <w:proofErr w:type="gramEnd"/>
      <w:r w:rsidRPr="005F6B02">
        <w:rPr>
          <w:rFonts w:asciiTheme="minorHAnsi" w:hAnsiTheme="minorHAnsi" w:cstheme="minorHAnsi"/>
          <w:lang w:val="en-GB"/>
        </w:rPr>
        <w:t xml:space="preserve"> to using the data controller/processor’s information and documentation confidentially, to make sure to securely keep them, and not to use them or store them outside of </w:t>
      </w:r>
      <w:r w:rsidR="00BB46DE" w:rsidRPr="005F6B02">
        <w:rPr>
          <w:rFonts w:asciiTheme="minorHAnsi" w:hAnsiTheme="minorHAnsi" w:cstheme="minorHAnsi"/>
          <w:lang w:val="en-GB"/>
        </w:rPr>
        <w:t>their</w:t>
      </w:r>
      <w:r w:rsidRPr="005F6B02">
        <w:rPr>
          <w:rFonts w:asciiTheme="minorHAnsi" w:hAnsiTheme="minorHAnsi" w:cstheme="minorHAnsi"/>
          <w:lang w:val="en-GB"/>
        </w:rPr>
        <w:t xml:space="preserve"> mandate.</w:t>
      </w:r>
    </w:p>
    <w:p w14:paraId="2002D41B" w14:textId="77777777" w:rsidR="007972E7" w:rsidRPr="005F6B02" w:rsidRDefault="007972E7">
      <w:pPr>
        <w:jc w:val="both"/>
        <w:rPr>
          <w:rFonts w:asciiTheme="minorHAnsi" w:hAnsiTheme="minorHAnsi" w:cstheme="minorHAnsi"/>
          <w:lang w:val="en-GB"/>
        </w:rPr>
      </w:pPr>
    </w:p>
    <w:p w14:paraId="278FE18F" w14:textId="07FEF486"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The Data Protection Officers cannot act alone. They must develop networks inside the organi</w:t>
      </w:r>
      <w:r w:rsidR="00416339">
        <w:rPr>
          <w:rFonts w:asciiTheme="minorHAnsi" w:hAnsiTheme="minorHAnsi" w:cstheme="minorHAnsi"/>
          <w:lang w:val="en-GB"/>
        </w:rPr>
        <w:t>s</w:t>
      </w:r>
      <w:r w:rsidRPr="005F6B02">
        <w:rPr>
          <w:rFonts w:asciiTheme="minorHAnsi" w:hAnsiTheme="minorHAnsi" w:cstheme="minorHAnsi"/>
          <w:lang w:val="en-GB"/>
        </w:rPr>
        <w:t>ation for which they ensure compliance and develop synergies with the information systems security managers, the information systems management, the legal department, the operational units, etc.</w:t>
      </w:r>
    </w:p>
    <w:p w14:paraId="55CCE4F1" w14:textId="77777777" w:rsidR="007972E7" w:rsidRPr="005F6B02" w:rsidRDefault="007972E7">
      <w:pPr>
        <w:jc w:val="both"/>
        <w:rPr>
          <w:rFonts w:asciiTheme="minorHAnsi" w:hAnsiTheme="minorHAnsi" w:cstheme="minorHAnsi"/>
          <w:lang w:val="en-GB"/>
        </w:rPr>
      </w:pPr>
    </w:p>
    <w:p w14:paraId="3077E205" w14:textId="77777777" w:rsidR="007972E7" w:rsidRPr="005F6B02" w:rsidRDefault="003566F1">
      <w:pPr>
        <w:pStyle w:val="Chartetexteniv2"/>
        <w:numPr>
          <w:ilvl w:val="1"/>
          <w:numId w:val="1"/>
        </w:numPr>
        <w:rPr>
          <w:lang w:val="en-GB"/>
        </w:rPr>
      </w:pPr>
      <w:bookmarkStart w:id="20" w:name="_Toc527781456"/>
      <w:r w:rsidRPr="005F6B02">
        <w:rPr>
          <w:lang w:val="en-GB"/>
        </w:rPr>
        <w:t>With the hierarchy</w:t>
      </w:r>
      <w:bookmarkEnd w:id="20"/>
    </w:p>
    <w:p w14:paraId="0226A5F3" w14:textId="77777777" w:rsidR="007972E7" w:rsidRPr="005F6B02" w:rsidRDefault="007972E7">
      <w:pPr>
        <w:jc w:val="both"/>
        <w:rPr>
          <w:rFonts w:asciiTheme="minorHAnsi" w:hAnsiTheme="minorHAnsi" w:cstheme="minorHAnsi"/>
          <w:b/>
          <w:bCs/>
          <w:i/>
          <w:iCs/>
          <w:lang w:val="en-GB"/>
        </w:rPr>
      </w:pPr>
    </w:p>
    <w:p w14:paraId="1FB8FD5F" w14:textId="050705EB" w:rsidR="007972E7" w:rsidRDefault="003566F1">
      <w:pPr>
        <w:jc w:val="both"/>
        <w:rPr>
          <w:rFonts w:asciiTheme="minorHAnsi" w:hAnsiTheme="minorHAnsi" w:cstheme="minorHAnsi"/>
          <w:lang w:val="en-GB"/>
        </w:rPr>
      </w:pPr>
      <w:r w:rsidRPr="005F6B02">
        <w:rPr>
          <w:rFonts w:asciiTheme="minorHAnsi" w:hAnsiTheme="minorHAnsi" w:cstheme="minorHAnsi"/>
          <w:lang w:val="en-GB"/>
        </w:rPr>
        <w:t>The relationship between the external Data Protection Officer and the prime contractor is based on trust and frankness and demands that the professional’s endeavo</w:t>
      </w:r>
      <w:r w:rsidR="00416339">
        <w:rPr>
          <w:rFonts w:asciiTheme="minorHAnsi" w:hAnsiTheme="minorHAnsi" w:cstheme="minorHAnsi"/>
          <w:lang w:val="en-GB"/>
        </w:rPr>
        <w:t>u</w:t>
      </w:r>
      <w:r w:rsidRPr="005F6B02">
        <w:rPr>
          <w:rFonts w:asciiTheme="minorHAnsi" w:hAnsiTheme="minorHAnsi" w:cstheme="minorHAnsi"/>
          <w:lang w:val="en-GB"/>
        </w:rPr>
        <w:t>r is honest, loyal and diligent.</w:t>
      </w:r>
    </w:p>
    <w:p w14:paraId="2F3CF6FA" w14:textId="77777777" w:rsidR="007D49B0" w:rsidRPr="005F6B02" w:rsidRDefault="007D49B0">
      <w:pPr>
        <w:jc w:val="both"/>
        <w:rPr>
          <w:rFonts w:asciiTheme="minorHAnsi" w:hAnsiTheme="minorHAnsi" w:cstheme="minorHAnsi"/>
          <w:lang w:val="en-GB"/>
        </w:rPr>
      </w:pPr>
    </w:p>
    <w:p w14:paraId="16DCF1CB" w14:textId="77777777" w:rsidR="007972E7" w:rsidRPr="005F6B02" w:rsidRDefault="007972E7">
      <w:pPr>
        <w:jc w:val="both"/>
        <w:rPr>
          <w:rFonts w:asciiTheme="minorHAnsi" w:hAnsiTheme="minorHAnsi" w:cstheme="minorHAnsi"/>
          <w:lang w:val="en-GB"/>
        </w:rPr>
      </w:pPr>
    </w:p>
    <w:p w14:paraId="3534BFC7" w14:textId="77777777"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lastRenderedPageBreak/>
        <w:t xml:space="preserve">This entails that the DPO: </w:t>
      </w:r>
    </w:p>
    <w:p w14:paraId="43AE16A0" w14:textId="77777777" w:rsidR="007972E7" w:rsidRPr="005F6B02" w:rsidRDefault="007972E7">
      <w:pPr>
        <w:jc w:val="both"/>
        <w:rPr>
          <w:rFonts w:asciiTheme="minorHAnsi" w:hAnsiTheme="minorHAnsi" w:cstheme="minorHAnsi"/>
          <w:lang w:val="en-GB"/>
        </w:rPr>
      </w:pPr>
    </w:p>
    <w:p w14:paraId="08A6D018" w14:textId="77777777"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1. </w:t>
      </w:r>
      <w:proofErr w:type="gramStart"/>
      <w:r w:rsidRPr="005F6B02">
        <w:rPr>
          <w:rFonts w:asciiTheme="minorHAnsi" w:hAnsiTheme="minorHAnsi" w:cstheme="minorHAnsi"/>
          <w:lang w:val="en-GB"/>
        </w:rPr>
        <w:t>will</w:t>
      </w:r>
      <w:proofErr w:type="gramEnd"/>
      <w:r w:rsidRPr="005F6B02">
        <w:rPr>
          <w:rFonts w:asciiTheme="minorHAnsi" w:hAnsiTheme="minorHAnsi" w:cstheme="minorHAnsi"/>
          <w:lang w:val="en-GB"/>
        </w:rPr>
        <w:t xml:space="preserve"> not contact potential clients through processes or means contradicting the trade’s dignity or affecting its image;</w:t>
      </w:r>
    </w:p>
    <w:p w14:paraId="0289E5A4" w14:textId="77777777" w:rsidR="007972E7" w:rsidRPr="005F6B02" w:rsidRDefault="007972E7">
      <w:pPr>
        <w:jc w:val="both"/>
        <w:rPr>
          <w:rFonts w:asciiTheme="minorHAnsi" w:hAnsiTheme="minorHAnsi" w:cstheme="minorHAnsi"/>
          <w:lang w:val="en-GB"/>
        </w:rPr>
      </w:pPr>
    </w:p>
    <w:p w14:paraId="7F3B6B8A" w14:textId="565BD3D1"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2. </w:t>
      </w:r>
      <w:proofErr w:type="gramStart"/>
      <w:r w:rsidRPr="005F6B02">
        <w:rPr>
          <w:rFonts w:asciiTheme="minorHAnsi" w:hAnsiTheme="minorHAnsi" w:cstheme="minorHAnsi"/>
          <w:lang w:val="en-GB"/>
        </w:rPr>
        <w:t>will</w:t>
      </w:r>
      <w:proofErr w:type="gramEnd"/>
      <w:r w:rsidRPr="005F6B02">
        <w:rPr>
          <w:rFonts w:asciiTheme="minorHAnsi" w:hAnsiTheme="minorHAnsi" w:cstheme="minorHAnsi"/>
          <w:lang w:val="en-GB"/>
        </w:rPr>
        <w:t xml:space="preserve"> make sure that contracts signed with the</w:t>
      </w:r>
      <w:r w:rsidRPr="005F6B02">
        <w:rPr>
          <w:rFonts w:asciiTheme="minorHAnsi" w:hAnsiTheme="minorHAnsi" w:cstheme="minorHAnsi"/>
          <w:i/>
          <w:iCs/>
          <w:lang w:val="en-GB"/>
        </w:rPr>
        <w:t xml:space="preserve"> </w:t>
      </w:r>
      <w:r w:rsidRPr="005F6B02">
        <w:rPr>
          <w:rFonts w:asciiTheme="minorHAnsi" w:hAnsiTheme="minorHAnsi" w:cstheme="minorHAnsi"/>
          <w:lang w:val="en-GB"/>
        </w:rPr>
        <w:t xml:space="preserve">prime contractor define precisely the conditions and means of the delivery. In particular, </w:t>
      </w:r>
      <w:r w:rsidR="00BB46DE" w:rsidRPr="005F6B02">
        <w:rPr>
          <w:rFonts w:asciiTheme="minorHAnsi" w:hAnsiTheme="minorHAnsi" w:cstheme="minorHAnsi"/>
          <w:lang w:val="en-GB"/>
        </w:rPr>
        <w:t>they are</w:t>
      </w:r>
      <w:r w:rsidRPr="005F6B02">
        <w:rPr>
          <w:rFonts w:asciiTheme="minorHAnsi" w:hAnsiTheme="minorHAnsi" w:cstheme="minorHAnsi"/>
          <w:lang w:val="en-GB"/>
        </w:rPr>
        <w:t xml:space="preserve"> </w:t>
      </w:r>
      <w:r w:rsidR="005F6B02">
        <w:rPr>
          <w:rFonts w:asciiTheme="minorHAnsi" w:hAnsiTheme="minorHAnsi" w:cstheme="minorHAnsi"/>
          <w:lang w:val="en-GB"/>
        </w:rPr>
        <w:t>mind</w:t>
      </w:r>
      <w:r w:rsidRPr="005F6B02">
        <w:rPr>
          <w:rFonts w:asciiTheme="minorHAnsi" w:hAnsiTheme="minorHAnsi" w:cstheme="minorHAnsi"/>
          <w:lang w:val="en-GB"/>
        </w:rPr>
        <w:t>ful that the contract includes the requirements found in article 28 of the GDPR;</w:t>
      </w:r>
    </w:p>
    <w:p w14:paraId="2599785C" w14:textId="77777777" w:rsidR="007972E7" w:rsidRPr="005F6B02" w:rsidRDefault="007972E7">
      <w:pPr>
        <w:jc w:val="both"/>
        <w:rPr>
          <w:rFonts w:asciiTheme="minorHAnsi" w:hAnsiTheme="minorHAnsi" w:cstheme="minorHAnsi"/>
          <w:lang w:val="en-GB"/>
        </w:rPr>
      </w:pPr>
    </w:p>
    <w:p w14:paraId="0BAB2922" w14:textId="1D85F7BC"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3. </w:t>
      </w:r>
      <w:proofErr w:type="gramStart"/>
      <w:r w:rsidRPr="005F6B02">
        <w:rPr>
          <w:rFonts w:asciiTheme="minorHAnsi" w:hAnsiTheme="minorHAnsi" w:cstheme="minorHAnsi"/>
          <w:lang w:val="en-GB"/>
        </w:rPr>
        <w:t>will</w:t>
      </w:r>
      <w:proofErr w:type="gramEnd"/>
      <w:r w:rsidRPr="005F6B02">
        <w:rPr>
          <w:rFonts w:asciiTheme="minorHAnsi" w:hAnsiTheme="minorHAnsi" w:cstheme="minorHAnsi"/>
          <w:lang w:val="en-GB"/>
        </w:rPr>
        <w:t xml:space="preserve"> refrain from giving </w:t>
      </w:r>
      <w:r w:rsidR="00507E47" w:rsidRPr="005F6B02">
        <w:rPr>
          <w:rFonts w:asciiTheme="minorHAnsi" w:hAnsiTheme="minorHAnsi" w:cstheme="minorHAnsi"/>
          <w:lang w:val="en-GB"/>
        </w:rPr>
        <w:t>their</w:t>
      </w:r>
      <w:r w:rsidRPr="005F6B02">
        <w:rPr>
          <w:rFonts w:asciiTheme="minorHAnsi" w:hAnsiTheme="minorHAnsi" w:cstheme="minorHAnsi"/>
          <w:lang w:val="en-GB"/>
        </w:rPr>
        <w:t xml:space="preserve"> potential clients false indication regarding </w:t>
      </w:r>
      <w:r w:rsidR="00507E47" w:rsidRPr="005F6B02">
        <w:rPr>
          <w:rFonts w:asciiTheme="minorHAnsi" w:hAnsiTheme="minorHAnsi" w:cstheme="minorHAnsi"/>
          <w:lang w:val="en-GB"/>
        </w:rPr>
        <w:t>their</w:t>
      </w:r>
      <w:r w:rsidRPr="005F6B02">
        <w:rPr>
          <w:rFonts w:asciiTheme="minorHAnsi" w:hAnsiTheme="minorHAnsi" w:cstheme="minorHAnsi"/>
          <w:lang w:val="en-GB"/>
        </w:rPr>
        <w:t xml:space="preserve"> capability and the human and material means at </w:t>
      </w:r>
      <w:r w:rsidR="00507E47" w:rsidRPr="005F6B02">
        <w:rPr>
          <w:rFonts w:asciiTheme="minorHAnsi" w:hAnsiTheme="minorHAnsi" w:cstheme="minorHAnsi"/>
          <w:lang w:val="en-GB"/>
        </w:rPr>
        <w:t xml:space="preserve">their </w:t>
      </w:r>
      <w:r w:rsidRPr="005F6B02">
        <w:rPr>
          <w:rFonts w:asciiTheme="minorHAnsi" w:hAnsiTheme="minorHAnsi" w:cstheme="minorHAnsi"/>
          <w:lang w:val="en-GB"/>
        </w:rPr>
        <w:t xml:space="preserve">disposal (to carry out the mission). </w:t>
      </w:r>
      <w:r w:rsidR="00507E47" w:rsidRPr="005F6B02">
        <w:rPr>
          <w:rFonts w:asciiTheme="minorHAnsi" w:hAnsiTheme="minorHAnsi" w:cstheme="minorHAnsi"/>
          <w:lang w:val="en-GB"/>
        </w:rPr>
        <w:t>They</w:t>
      </w:r>
      <w:r w:rsidRPr="005F6B02">
        <w:rPr>
          <w:rFonts w:asciiTheme="minorHAnsi" w:hAnsiTheme="minorHAnsi" w:cstheme="minorHAnsi"/>
          <w:lang w:val="en-GB"/>
        </w:rPr>
        <w:t xml:space="preserve"> only accept the mission if </w:t>
      </w:r>
      <w:r w:rsidR="00507E47" w:rsidRPr="005F6B02">
        <w:rPr>
          <w:rFonts w:asciiTheme="minorHAnsi" w:hAnsiTheme="minorHAnsi" w:cstheme="minorHAnsi"/>
          <w:lang w:val="en-GB"/>
        </w:rPr>
        <w:t>they</w:t>
      </w:r>
      <w:r w:rsidRPr="005F6B02">
        <w:rPr>
          <w:rFonts w:asciiTheme="minorHAnsi" w:hAnsiTheme="minorHAnsi" w:cstheme="minorHAnsi"/>
          <w:lang w:val="en-GB"/>
        </w:rPr>
        <w:t xml:space="preserve"> consider that </w:t>
      </w:r>
      <w:r w:rsidR="00507E47" w:rsidRPr="005F6B02">
        <w:rPr>
          <w:rFonts w:asciiTheme="minorHAnsi" w:hAnsiTheme="minorHAnsi" w:cstheme="minorHAnsi"/>
          <w:lang w:val="en-GB"/>
        </w:rPr>
        <w:t>they are</w:t>
      </w:r>
      <w:r w:rsidR="00E75BF2" w:rsidRPr="005F6B02">
        <w:rPr>
          <w:rFonts w:asciiTheme="minorHAnsi" w:hAnsiTheme="minorHAnsi" w:cstheme="minorHAnsi"/>
          <w:lang w:val="en-GB"/>
        </w:rPr>
        <w:t xml:space="preserve"> </w:t>
      </w:r>
      <w:r w:rsidRPr="005F6B02">
        <w:rPr>
          <w:rFonts w:asciiTheme="minorHAnsi" w:hAnsiTheme="minorHAnsi" w:cstheme="minorHAnsi"/>
          <w:lang w:val="en-GB"/>
        </w:rPr>
        <w:t xml:space="preserve">competent for it, which means that </w:t>
      </w:r>
      <w:r w:rsidR="00507E47" w:rsidRPr="005F6B02">
        <w:rPr>
          <w:rFonts w:asciiTheme="minorHAnsi" w:hAnsiTheme="minorHAnsi" w:cstheme="minorHAnsi"/>
          <w:lang w:val="en-GB"/>
        </w:rPr>
        <w:t>they have</w:t>
      </w:r>
      <w:r w:rsidRPr="005F6B02">
        <w:rPr>
          <w:rFonts w:asciiTheme="minorHAnsi" w:hAnsiTheme="minorHAnsi" w:cstheme="minorHAnsi"/>
          <w:lang w:val="en-GB"/>
        </w:rPr>
        <w:t xml:space="preserve"> the appropriate knowledge and resources in order to carry out the mission in the best possible conditions. In the cases where </w:t>
      </w:r>
      <w:r w:rsidR="00507E47" w:rsidRPr="005F6B02">
        <w:rPr>
          <w:rFonts w:asciiTheme="minorHAnsi" w:hAnsiTheme="minorHAnsi" w:cstheme="minorHAnsi"/>
          <w:lang w:val="en-GB"/>
        </w:rPr>
        <w:t>they</w:t>
      </w:r>
      <w:r w:rsidRPr="005F6B02">
        <w:rPr>
          <w:rFonts w:asciiTheme="minorHAnsi" w:hAnsiTheme="minorHAnsi" w:cstheme="minorHAnsi"/>
          <w:lang w:val="en-GB"/>
        </w:rPr>
        <w:t xml:space="preserve"> identif</w:t>
      </w:r>
      <w:r w:rsidR="00507E47" w:rsidRPr="005F6B02">
        <w:rPr>
          <w:rFonts w:asciiTheme="minorHAnsi" w:hAnsiTheme="minorHAnsi" w:cstheme="minorHAnsi"/>
          <w:lang w:val="en-GB"/>
        </w:rPr>
        <w:t>y</w:t>
      </w:r>
      <w:r w:rsidRPr="005F6B02">
        <w:rPr>
          <w:rFonts w:asciiTheme="minorHAnsi" w:hAnsiTheme="minorHAnsi" w:cstheme="minorHAnsi"/>
          <w:lang w:val="en-GB"/>
        </w:rPr>
        <w:t xml:space="preserve"> a deficiency, </w:t>
      </w:r>
      <w:r w:rsidR="00507E47" w:rsidRPr="005F6B02">
        <w:rPr>
          <w:rFonts w:asciiTheme="minorHAnsi" w:hAnsiTheme="minorHAnsi" w:cstheme="minorHAnsi"/>
          <w:lang w:val="en-GB"/>
        </w:rPr>
        <w:t>they</w:t>
      </w:r>
      <w:r w:rsidRPr="005F6B02">
        <w:rPr>
          <w:rFonts w:asciiTheme="minorHAnsi" w:hAnsiTheme="minorHAnsi" w:cstheme="minorHAnsi"/>
          <w:lang w:val="en-GB"/>
        </w:rPr>
        <w:t xml:space="preserve"> inform </w:t>
      </w:r>
      <w:r w:rsidR="00507E47" w:rsidRPr="005F6B02">
        <w:rPr>
          <w:rFonts w:asciiTheme="minorHAnsi" w:hAnsiTheme="minorHAnsi" w:cstheme="minorHAnsi"/>
          <w:lang w:val="en-GB"/>
        </w:rPr>
        <w:t>their</w:t>
      </w:r>
      <w:r w:rsidRPr="005F6B02">
        <w:rPr>
          <w:rFonts w:asciiTheme="minorHAnsi" w:hAnsiTheme="minorHAnsi" w:cstheme="minorHAnsi"/>
          <w:lang w:val="en-GB"/>
        </w:rPr>
        <w:t xml:space="preserve"> interlocutor in order to find a way to remedy it, for instance thanks to additional training;</w:t>
      </w:r>
    </w:p>
    <w:p w14:paraId="4055AA4F" w14:textId="77777777" w:rsidR="007972E7" w:rsidRPr="005F6B02" w:rsidRDefault="007972E7">
      <w:pPr>
        <w:jc w:val="both"/>
        <w:rPr>
          <w:rFonts w:asciiTheme="minorHAnsi" w:hAnsiTheme="minorHAnsi" w:cstheme="minorHAnsi"/>
          <w:lang w:val="en-GB"/>
        </w:rPr>
      </w:pPr>
    </w:p>
    <w:p w14:paraId="317371F1" w14:textId="377D9DEC"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4. </w:t>
      </w:r>
      <w:proofErr w:type="gramStart"/>
      <w:r w:rsidRPr="005F6B02">
        <w:rPr>
          <w:rFonts w:asciiTheme="minorHAnsi" w:hAnsiTheme="minorHAnsi" w:cstheme="minorHAnsi"/>
          <w:lang w:val="en-GB"/>
        </w:rPr>
        <w:t>has</w:t>
      </w:r>
      <w:proofErr w:type="gramEnd"/>
      <w:r w:rsidRPr="005F6B02">
        <w:rPr>
          <w:rFonts w:asciiTheme="minorHAnsi" w:hAnsiTheme="minorHAnsi" w:cstheme="minorHAnsi"/>
          <w:lang w:val="en-GB"/>
        </w:rPr>
        <w:t xml:space="preserve"> to demand from the prime contractor the adequate and relevant means and resources for the proper carrying out of the mission, and notify clearly and without delay of any deficiency in this regard: </w:t>
      </w:r>
    </w:p>
    <w:p w14:paraId="34E6EAD7" w14:textId="704319FB" w:rsidR="007972E7" w:rsidRPr="005F6B02" w:rsidRDefault="003566F1">
      <w:pPr>
        <w:ind w:left="648"/>
        <w:jc w:val="both"/>
        <w:rPr>
          <w:rFonts w:asciiTheme="minorHAnsi" w:hAnsiTheme="minorHAnsi" w:cstheme="minorHAnsi"/>
          <w:lang w:val="en-GB"/>
        </w:rPr>
      </w:pPr>
      <w:r w:rsidRPr="005F6B02">
        <w:rPr>
          <w:rFonts w:asciiTheme="minorHAnsi" w:hAnsiTheme="minorHAnsi" w:cstheme="minorHAnsi"/>
          <w:lang w:val="en-GB"/>
        </w:rPr>
        <w:t xml:space="preserve">a. Information and documentation which are sufficient, relevant and reliable, so that </w:t>
      </w:r>
      <w:r w:rsidR="00507E47" w:rsidRPr="005F6B02">
        <w:rPr>
          <w:rFonts w:asciiTheme="minorHAnsi" w:hAnsiTheme="minorHAnsi" w:cstheme="minorHAnsi"/>
          <w:lang w:val="en-GB"/>
        </w:rPr>
        <w:t>they</w:t>
      </w:r>
      <w:r w:rsidRPr="005F6B02">
        <w:rPr>
          <w:rFonts w:asciiTheme="minorHAnsi" w:hAnsiTheme="minorHAnsi" w:cstheme="minorHAnsi"/>
          <w:lang w:val="en-GB"/>
        </w:rPr>
        <w:t xml:space="preserve"> can base </w:t>
      </w:r>
      <w:r w:rsidR="00507E47" w:rsidRPr="005F6B02">
        <w:rPr>
          <w:rFonts w:asciiTheme="minorHAnsi" w:hAnsiTheme="minorHAnsi" w:cstheme="minorHAnsi"/>
          <w:lang w:val="en-GB"/>
        </w:rPr>
        <w:t>their</w:t>
      </w:r>
      <w:r w:rsidRPr="005F6B02">
        <w:rPr>
          <w:rFonts w:asciiTheme="minorHAnsi" w:hAnsiTheme="minorHAnsi" w:cstheme="minorHAnsi"/>
          <w:lang w:val="en-GB"/>
        </w:rPr>
        <w:t xml:space="preserve"> advice, conclusions and recommendations on them;</w:t>
      </w:r>
    </w:p>
    <w:p w14:paraId="19CC0E1A" w14:textId="5948A9D8" w:rsidR="007972E7" w:rsidRPr="005F6B02" w:rsidRDefault="003566F1">
      <w:pPr>
        <w:ind w:left="648"/>
        <w:jc w:val="both"/>
        <w:rPr>
          <w:rFonts w:asciiTheme="minorHAnsi" w:hAnsiTheme="minorHAnsi" w:cstheme="minorHAnsi"/>
          <w:lang w:val="en-GB"/>
        </w:rPr>
      </w:pPr>
      <w:proofErr w:type="gramStart"/>
      <w:r w:rsidRPr="005F6B02">
        <w:rPr>
          <w:rFonts w:asciiTheme="minorHAnsi" w:hAnsiTheme="minorHAnsi" w:cstheme="minorHAnsi"/>
          <w:lang w:val="en-GB"/>
        </w:rPr>
        <w:t>b</w:t>
      </w:r>
      <w:proofErr w:type="gramEnd"/>
      <w:r w:rsidRPr="005F6B02">
        <w:rPr>
          <w:rFonts w:asciiTheme="minorHAnsi" w:hAnsiTheme="minorHAnsi" w:cstheme="minorHAnsi"/>
          <w:lang w:val="en-GB"/>
        </w:rPr>
        <w:t>. easy access to interlocutor having the required skills and authority in the different parts of the organi</w:t>
      </w:r>
      <w:r w:rsidR="00416339">
        <w:rPr>
          <w:rFonts w:asciiTheme="minorHAnsi" w:hAnsiTheme="minorHAnsi" w:cstheme="minorHAnsi"/>
          <w:lang w:val="en-GB"/>
        </w:rPr>
        <w:t>s</w:t>
      </w:r>
      <w:r w:rsidRPr="005F6B02">
        <w:rPr>
          <w:rFonts w:asciiTheme="minorHAnsi" w:hAnsiTheme="minorHAnsi" w:cstheme="minorHAnsi"/>
          <w:lang w:val="en-GB"/>
        </w:rPr>
        <w:t>ation.</w:t>
      </w:r>
    </w:p>
    <w:p w14:paraId="4445C6AC" w14:textId="77777777" w:rsidR="007972E7" w:rsidRPr="005F6B02" w:rsidRDefault="007972E7">
      <w:pPr>
        <w:jc w:val="both"/>
        <w:rPr>
          <w:rFonts w:asciiTheme="minorHAnsi" w:hAnsiTheme="minorHAnsi" w:cstheme="minorHAnsi"/>
          <w:lang w:val="en-GB"/>
        </w:rPr>
      </w:pPr>
    </w:p>
    <w:p w14:paraId="43E39C69" w14:textId="7F74AC36"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5. </w:t>
      </w:r>
      <w:proofErr w:type="gramStart"/>
      <w:r w:rsidRPr="005F6B02">
        <w:rPr>
          <w:rFonts w:asciiTheme="minorHAnsi" w:hAnsiTheme="minorHAnsi" w:cstheme="minorHAnsi"/>
          <w:lang w:val="en-GB"/>
        </w:rPr>
        <w:t>bring</w:t>
      </w:r>
      <w:proofErr w:type="gramEnd"/>
      <w:r w:rsidRPr="005F6B02">
        <w:rPr>
          <w:rFonts w:asciiTheme="minorHAnsi" w:hAnsiTheme="minorHAnsi" w:cstheme="minorHAnsi"/>
          <w:lang w:val="en-GB"/>
        </w:rPr>
        <w:t xml:space="preserve"> to the attention of the data controller/processor, in the framework of </w:t>
      </w:r>
      <w:r w:rsidR="00507E47" w:rsidRPr="005F6B02">
        <w:rPr>
          <w:rFonts w:asciiTheme="minorHAnsi" w:hAnsiTheme="minorHAnsi" w:cstheme="minorHAnsi"/>
          <w:lang w:val="en-GB"/>
        </w:rPr>
        <w:t>their</w:t>
      </w:r>
      <w:r w:rsidRPr="005F6B02">
        <w:rPr>
          <w:rFonts w:asciiTheme="minorHAnsi" w:hAnsiTheme="minorHAnsi" w:cstheme="minorHAnsi"/>
          <w:lang w:val="en-GB"/>
        </w:rPr>
        <w:t xml:space="preserve"> missions and activities, </w:t>
      </w:r>
      <w:r w:rsidR="00507E47" w:rsidRPr="005F6B02">
        <w:rPr>
          <w:rFonts w:asciiTheme="minorHAnsi" w:hAnsiTheme="minorHAnsi" w:cstheme="minorHAnsi"/>
          <w:lang w:val="en-GB"/>
        </w:rPr>
        <w:t>their</w:t>
      </w:r>
      <w:r w:rsidRPr="005F6B02">
        <w:rPr>
          <w:rFonts w:asciiTheme="minorHAnsi" w:hAnsiTheme="minorHAnsi" w:cstheme="minorHAnsi"/>
          <w:lang w:val="en-GB"/>
        </w:rPr>
        <w:t xml:space="preserve"> evaluation of the organi</w:t>
      </w:r>
      <w:r w:rsidR="00416339">
        <w:rPr>
          <w:rFonts w:asciiTheme="minorHAnsi" w:hAnsiTheme="minorHAnsi" w:cstheme="minorHAnsi"/>
          <w:lang w:val="en-GB"/>
        </w:rPr>
        <w:t>s</w:t>
      </w:r>
      <w:r w:rsidRPr="005F6B02">
        <w:rPr>
          <w:rFonts w:asciiTheme="minorHAnsi" w:hAnsiTheme="minorHAnsi" w:cstheme="minorHAnsi"/>
          <w:lang w:val="en-GB"/>
        </w:rPr>
        <w:t xml:space="preserve">ation's level of compliance. If </w:t>
      </w:r>
      <w:r w:rsidR="00507E47" w:rsidRPr="005F6B02">
        <w:rPr>
          <w:rFonts w:asciiTheme="minorHAnsi" w:hAnsiTheme="minorHAnsi" w:cstheme="minorHAnsi"/>
          <w:lang w:val="en-GB"/>
        </w:rPr>
        <w:t>they have</w:t>
      </w:r>
      <w:r w:rsidRPr="005F6B02">
        <w:rPr>
          <w:rFonts w:asciiTheme="minorHAnsi" w:hAnsiTheme="minorHAnsi" w:cstheme="minorHAnsi"/>
          <w:lang w:val="en-GB"/>
        </w:rPr>
        <w:t xml:space="preserve"> the knowledge of </w:t>
      </w:r>
      <w:proofErr w:type="gramStart"/>
      <w:r w:rsidRPr="005F6B02">
        <w:rPr>
          <w:rFonts w:asciiTheme="minorHAnsi" w:hAnsiTheme="minorHAnsi" w:cstheme="minorHAnsi"/>
          <w:lang w:val="en-GB"/>
        </w:rPr>
        <w:t>a non</w:t>
      </w:r>
      <w:proofErr w:type="gramEnd"/>
      <w:r w:rsidRPr="005F6B02">
        <w:rPr>
          <w:rFonts w:asciiTheme="minorHAnsi" w:hAnsiTheme="minorHAnsi" w:cstheme="minorHAnsi"/>
          <w:lang w:val="en-GB"/>
        </w:rPr>
        <w:t xml:space="preserve">-compliance, </w:t>
      </w:r>
      <w:r w:rsidR="00507E47" w:rsidRPr="005F6B02">
        <w:rPr>
          <w:rFonts w:asciiTheme="minorHAnsi" w:hAnsiTheme="minorHAnsi" w:cstheme="minorHAnsi"/>
          <w:lang w:val="en-GB"/>
        </w:rPr>
        <w:t>they</w:t>
      </w:r>
      <w:r w:rsidRPr="005F6B02">
        <w:rPr>
          <w:rFonts w:asciiTheme="minorHAnsi" w:hAnsiTheme="minorHAnsi" w:cstheme="minorHAnsi"/>
          <w:lang w:val="en-GB"/>
        </w:rPr>
        <w:t xml:space="preserve"> will make sure of notifying the data controller/processor; </w:t>
      </w:r>
    </w:p>
    <w:p w14:paraId="0DF43F84" w14:textId="77777777" w:rsidR="007972E7" w:rsidRPr="005F6B02" w:rsidRDefault="007972E7">
      <w:pPr>
        <w:jc w:val="both"/>
        <w:rPr>
          <w:rFonts w:asciiTheme="minorHAnsi" w:hAnsiTheme="minorHAnsi" w:cstheme="minorHAnsi"/>
          <w:lang w:val="en-GB"/>
        </w:rPr>
      </w:pPr>
    </w:p>
    <w:p w14:paraId="6E35567C" w14:textId="1CD3D13E"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6. </w:t>
      </w:r>
      <w:proofErr w:type="gramStart"/>
      <w:r w:rsidRPr="005F6B02">
        <w:rPr>
          <w:rFonts w:asciiTheme="minorHAnsi" w:hAnsiTheme="minorHAnsi" w:cstheme="minorHAnsi"/>
          <w:lang w:val="en-GB"/>
        </w:rPr>
        <w:t>reports</w:t>
      </w:r>
      <w:proofErr w:type="gramEnd"/>
      <w:r w:rsidRPr="005F6B02">
        <w:rPr>
          <w:rFonts w:asciiTheme="minorHAnsi" w:hAnsiTheme="minorHAnsi" w:cstheme="minorHAnsi"/>
          <w:lang w:val="en-GB"/>
        </w:rPr>
        <w:t xml:space="preserve"> to the data controller/processor on its mission, on non-conformity and potential risks, and proposes judicial, organi</w:t>
      </w:r>
      <w:r w:rsidR="00416339">
        <w:rPr>
          <w:rFonts w:asciiTheme="minorHAnsi" w:hAnsiTheme="minorHAnsi" w:cstheme="minorHAnsi"/>
          <w:lang w:val="en-GB"/>
        </w:rPr>
        <w:t>s</w:t>
      </w:r>
      <w:r w:rsidRPr="005F6B02">
        <w:rPr>
          <w:rFonts w:asciiTheme="minorHAnsi" w:hAnsiTheme="minorHAnsi" w:cstheme="minorHAnsi"/>
          <w:lang w:val="en-GB"/>
        </w:rPr>
        <w:t>ational or technical measures to bring the organi</w:t>
      </w:r>
      <w:r w:rsidR="00416339">
        <w:rPr>
          <w:rFonts w:asciiTheme="minorHAnsi" w:hAnsiTheme="minorHAnsi" w:cstheme="minorHAnsi"/>
          <w:lang w:val="en-GB"/>
        </w:rPr>
        <w:t>s</w:t>
      </w:r>
      <w:r w:rsidRPr="005F6B02">
        <w:rPr>
          <w:rFonts w:asciiTheme="minorHAnsi" w:hAnsiTheme="minorHAnsi" w:cstheme="minorHAnsi"/>
          <w:lang w:val="en-GB"/>
        </w:rPr>
        <w:t>ation into conformity and mitigate or cancel the risks;</w:t>
      </w:r>
    </w:p>
    <w:p w14:paraId="0F43C158" w14:textId="77777777" w:rsidR="007972E7" w:rsidRPr="005F6B02" w:rsidRDefault="007972E7">
      <w:pPr>
        <w:jc w:val="both"/>
        <w:rPr>
          <w:rFonts w:asciiTheme="minorHAnsi" w:hAnsiTheme="minorHAnsi" w:cstheme="minorHAnsi"/>
          <w:lang w:val="en-GB"/>
        </w:rPr>
      </w:pPr>
    </w:p>
    <w:p w14:paraId="355D0ED5" w14:textId="58ABD2EC"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7. </w:t>
      </w:r>
      <w:proofErr w:type="gramStart"/>
      <w:r w:rsidRPr="005F6B02">
        <w:rPr>
          <w:rFonts w:asciiTheme="minorHAnsi" w:hAnsiTheme="minorHAnsi" w:cstheme="minorHAnsi"/>
          <w:lang w:val="en-GB"/>
        </w:rPr>
        <w:t>commit</w:t>
      </w:r>
      <w:r w:rsidR="00D128AB">
        <w:rPr>
          <w:rFonts w:asciiTheme="minorHAnsi" w:hAnsiTheme="minorHAnsi" w:cstheme="minorHAnsi"/>
          <w:lang w:val="en-GB"/>
        </w:rPr>
        <w:t>s</w:t>
      </w:r>
      <w:proofErr w:type="gramEnd"/>
      <w:r w:rsidRPr="005F6B02">
        <w:rPr>
          <w:rFonts w:asciiTheme="minorHAnsi" w:hAnsiTheme="minorHAnsi" w:cstheme="minorHAnsi"/>
          <w:lang w:val="en-GB"/>
        </w:rPr>
        <w:t xml:space="preserve"> to using the prime contractor’s information and documentation confidentially, to make sure to securely keep them, and not to use them or store them outside of </w:t>
      </w:r>
      <w:r w:rsidR="00507E47" w:rsidRPr="005F6B02">
        <w:rPr>
          <w:rFonts w:asciiTheme="minorHAnsi" w:hAnsiTheme="minorHAnsi" w:cstheme="minorHAnsi"/>
          <w:lang w:val="en-GB"/>
        </w:rPr>
        <w:t>their</w:t>
      </w:r>
      <w:r w:rsidRPr="005F6B02">
        <w:rPr>
          <w:rFonts w:asciiTheme="minorHAnsi" w:hAnsiTheme="minorHAnsi" w:cstheme="minorHAnsi"/>
          <w:lang w:val="en-GB"/>
        </w:rPr>
        <w:t xml:space="preserve"> mandate; </w:t>
      </w:r>
    </w:p>
    <w:p w14:paraId="4E0ECE41" w14:textId="77777777" w:rsidR="007972E7" w:rsidRPr="005F6B02" w:rsidRDefault="007972E7">
      <w:pPr>
        <w:jc w:val="both"/>
        <w:rPr>
          <w:rFonts w:asciiTheme="minorHAnsi" w:hAnsiTheme="minorHAnsi" w:cstheme="minorHAnsi"/>
          <w:lang w:val="en-GB"/>
        </w:rPr>
      </w:pPr>
    </w:p>
    <w:p w14:paraId="290B7B64" w14:textId="77777777"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8. </w:t>
      </w:r>
      <w:proofErr w:type="gramStart"/>
      <w:r w:rsidRPr="005F6B02">
        <w:rPr>
          <w:rFonts w:asciiTheme="minorHAnsi" w:hAnsiTheme="minorHAnsi" w:cstheme="minorHAnsi"/>
          <w:lang w:val="en-GB"/>
        </w:rPr>
        <w:t>provides</w:t>
      </w:r>
      <w:proofErr w:type="gramEnd"/>
      <w:r w:rsidRPr="005F6B02">
        <w:rPr>
          <w:rFonts w:asciiTheme="minorHAnsi" w:hAnsiTheme="minorHAnsi" w:cstheme="minorHAnsi"/>
          <w:lang w:val="en-GB"/>
        </w:rPr>
        <w:t xml:space="preserve"> the prime contractor with detailed, transparent and honest invoices, avoiding distortion of amounts, and never tries to fraudulently obtain grants or subsidies; </w:t>
      </w:r>
    </w:p>
    <w:p w14:paraId="388974C2" w14:textId="77777777" w:rsidR="007972E7" w:rsidRPr="005F6B02" w:rsidRDefault="007972E7">
      <w:pPr>
        <w:jc w:val="both"/>
        <w:rPr>
          <w:rFonts w:asciiTheme="minorHAnsi" w:hAnsiTheme="minorHAnsi" w:cstheme="minorHAnsi"/>
          <w:lang w:val="en-GB"/>
        </w:rPr>
      </w:pPr>
    </w:p>
    <w:p w14:paraId="0C51109E" w14:textId="61AD442E"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 xml:space="preserve">9. </w:t>
      </w:r>
      <w:proofErr w:type="gramStart"/>
      <w:r w:rsidRPr="005F6B02">
        <w:rPr>
          <w:rFonts w:asciiTheme="minorHAnsi" w:hAnsiTheme="minorHAnsi" w:cstheme="minorHAnsi"/>
          <w:lang w:val="en-GB"/>
        </w:rPr>
        <w:t>does</w:t>
      </w:r>
      <w:proofErr w:type="gramEnd"/>
      <w:r w:rsidRPr="005F6B02">
        <w:rPr>
          <w:rFonts w:asciiTheme="minorHAnsi" w:hAnsiTheme="minorHAnsi" w:cstheme="minorHAnsi"/>
          <w:lang w:val="en-GB"/>
        </w:rPr>
        <w:t xml:space="preserve"> not keep documents from the prime contractor with the aim to pressure </w:t>
      </w:r>
      <w:r w:rsidR="005F6B02">
        <w:rPr>
          <w:rFonts w:asciiTheme="minorHAnsi" w:hAnsiTheme="minorHAnsi" w:cstheme="minorHAnsi"/>
          <w:lang w:val="en-GB"/>
        </w:rPr>
        <w:t>it</w:t>
      </w:r>
      <w:r w:rsidRPr="005F6B02">
        <w:rPr>
          <w:rFonts w:asciiTheme="minorHAnsi" w:hAnsiTheme="minorHAnsi" w:cstheme="minorHAnsi"/>
          <w:lang w:val="en-GB"/>
        </w:rPr>
        <w:t xml:space="preserve"> for bill collection.</w:t>
      </w:r>
    </w:p>
    <w:p w14:paraId="1CF74495" w14:textId="77777777" w:rsidR="007972E7" w:rsidRPr="005F6B02" w:rsidRDefault="007972E7">
      <w:pPr>
        <w:jc w:val="both"/>
        <w:rPr>
          <w:rFonts w:asciiTheme="minorHAnsi" w:hAnsiTheme="minorHAnsi" w:cstheme="minorHAnsi"/>
          <w:lang w:val="en-GB"/>
        </w:rPr>
      </w:pPr>
    </w:p>
    <w:p w14:paraId="550ED108" w14:textId="77777777" w:rsidR="007972E7" w:rsidRPr="005F6B02" w:rsidRDefault="003566F1">
      <w:pPr>
        <w:pStyle w:val="Chartetexteniv2"/>
        <w:numPr>
          <w:ilvl w:val="1"/>
          <w:numId w:val="1"/>
        </w:numPr>
        <w:rPr>
          <w:lang w:val="en-GB"/>
        </w:rPr>
      </w:pPr>
      <w:bookmarkStart w:id="21" w:name="_Toc527781457"/>
      <w:r w:rsidRPr="005F6B02">
        <w:rPr>
          <w:lang w:val="en-GB"/>
        </w:rPr>
        <w:t>With data protection authorities</w:t>
      </w:r>
      <w:bookmarkEnd w:id="21"/>
    </w:p>
    <w:p w14:paraId="347615FF" w14:textId="77777777" w:rsidR="007972E7" w:rsidRPr="005F6B02" w:rsidRDefault="007972E7">
      <w:pPr>
        <w:jc w:val="both"/>
        <w:rPr>
          <w:rFonts w:asciiTheme="minorHAnsi" w:hAnsiTheme="minorHAnsi" w:cstheme="minorHAnsi"/>
          <w:lang w:val="en-GB"/>
        </w:rPr>
      </w:pPr>
    </w:p>
    <w:p w14:paraId="3136954E" w14:textId="77777777"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The Data Protection Officer</w:t>
      </w:r>
      <w:r w:rsidR="00E75BF2" w:rsidRPr="005F6B02">
        <w:rPr>
          <w:rFonts w:asciiTheme="minorHAnsi" w:hAnsiTheme="minorHAnsi" w:cstheme="minorHAnsi"/>
          <w:lang w:val="en-GB"/>
        </w:rPr>
        <w:t xml:space="preserve"> shall</w:t>
      </w:r>
      <w:r w:rsidRPr="005F6B02">
        <w:rPr>
          <w:rFonts w:asciiTheme="minorHAnsi" w:hAnsiTheme="minorHAnsi" w:cstheme="minorHAnsi"/>
          <w:lang w:val="en-GB"/>
        </w:rPr>
        <w:t xml:space="preserve">: </w:t>
      </w:r>
    </w:p>
    <w:p w14:paraId="160A979F" w14:textId="68E32E34" w:rsidR="007972E7" w:rsidRDefault="003566F1" w:rsidP="004459AC">
      <w:pPr>
        <w:pStyle w:val="Paragraphedeliste"/>
        <w:numPr>
          <w:ilvl w:val="0"/>
          <w:numId w:val="4"/>
        </w:numPr>
        <w:spacing w:line="276" w:lineRule="auto"/>
        <w:jc w:val="both"/>
        <w:rPr>
          <w:rFonts w:asciiTheme="minorHAnsi" w:hAnsiTheme="minorHAnsi" w:cstheme="minorHAnsi"/>
          <w:lang w:val="en-GB"/>
        </w:rPr>
      </w:pPr>
      <w:proofErr w:type="gramStart"/>
      <w:r w:rsidRPr="004459AC">
        <w:rPr>
          <w:rFonts w:asciiTheme="minorHAnsi" w:hAnsiTheme="minorHAnsi" w:cstheme="minorHAnsi"/>
          <w:lang w:val="en-GB"/>
        </w:rPr>
        <w:t>reply</w:t>
      </w:r>
      <w:proofErr w:type="gramEnd"/>
      <w:r w:rsidRPr="004459AC">
        <w:rPr>
          <w:rFonts w:asciiTheme="minorHAnsi" w:hAnsiTheme="minorHAnsi" w:cstheme="minorHAnsi"/>
          <w:lang w:val="en-GB"/>
        </w:rPr>
        <w:t xml:space="preserve"> diligently to queries by any </w:t>
      </w:r>
      <w:r w:rsidR="00E75BF2" w:rsidRPr="004459AC">
        <w:rPr>
          <w:rFonts w:asciiTheme="minorHAnsi" w:hAnsiTheme="minorHAnsi" w:cstheme="minorHAnsi"/>
          <w:lang w:val="en-GB"/>
        </w:rPr>
        <w:t>E</w:t>
      </w:r>
      <w:r w:rsidRPr="004459AC">
        <w:rPr>
          <w:rFonts w:asciiTheme="minorHAnsi" w:hAnsiTheme="minorHAnsi" w:cstheme="minorHAnsi"/>
          <w:lang w:val="en-GB"/>
        </w:rPr>
        <w:t xml:space="preserve">uropean Data Protection Authority and comply with their summons. </w:t>
      </w:r>
      <w:r w:rsidR="00507E47" w:rsidRPr="004459AC">
        <w:rPr>
          <w:rFonts w:asciiTheme="minorHAnsi" w:hAnsiTheme="minorHAnsi" w:cstheme="minorHAnsi"/>
          <w:lang w:val="en-GB"/>
        </w:rPr>
        <w:t>their</w:t>
      </w:r>
      <w:r w:rsidRPr="004459AC">
        <w:rPr>
          <w:rFonts w:asciiTheme="minorHAnsi" w:hAnsiTheme="minorHAnsi" w:cstheme="minorHAnsi"/>
          <w:lang w:val="en-GB"/>
        </w:rPr>
        <w:t xml:space="preserve"> declarations to them will be sincere;</w:t>
      </w:r>
    </w:p>
    <w:p w14:paraId="275B846C" w14:textId="77777777" w:rsidR="004459AC" w:rsidRPr="004459AC" w:rsidRDefault="004459AC" w:rsidP="004459AC">
      <w:pPr>
        <w:pStyle w:val="Paragraphedeliste"/>
        <w:spacing w:line="276" w:lineRule="auto"/>
        <w:jc w:val="both"/>
        <w:rPr>
          <w:rFonts w:asciiTheme="minorHAnsi" w:hAnsiTheme="minorHAnsi" w:cstheme="minorHAnsi"/>
          <w:lang w:val="en-GB"/>
        </w:rPr>
      </w:pPr>
    </w:p>
    <w:p w14:paraId="2F6770C6" w14:textId="2E1BBEC1" w:rsidR="007972E7" w:rsidRDefault="003566F1" w:rsidP="004459AC">
      <w:pPr>
        <w:pStyle w:val="Paragraphedeliste"/>
        <w:numPr>
          <w:ilvl w:val="0"/>
          <w:numId w:val="4"/>
        </w:numPr>
        <w:spacing w:line="276" w:lineRule="auto"/>
        <w:jc w:val="both"/>
        <w:rPr>
          <w:rFonts w:asciiTheme="minorHAnsi" w:hAnsiTheme="minorHAnsi" w:cstheme="minorHAnsi"/>
          <w:lang w:val="en-GB"/>
        </w:rPr>
      </w:pPr>
      <w:r w:rsidRPr="004459AC">
        <w:rPr>
          <w:rFonts w:asciiTheme="minorHAnsi" w:hAnsiTheme="minorHAnsi" w:cstheme="minorHAnsi"/>
          <w:lang w:val="en-GB"/>
        </w:rPr>
        <w:lastRenderedPageBreak/>
        <w:t>maintain a loyal relationship with the data protection authority and its staff;</w:t>
      </w:r>
    </w:p>
    <w:p w14:paraId="7CF3F4D4" w14:textId="77777777" w:rsidR="004459AC" w:rsidRPr="004459AC" w:rsidRDefault="004459AC" w:rsidP="004459AC">
      <w:pPr>
        <w:spacing w:line="276" w:lineRule="auto"/>
        <w:jc w:val="both"/>
        <w:rPr>
          <w:rFonts w:asciiTheme="minorHAnsi" w:hAnsiTheme="minorHAnsi" w:cstheme="minorHAnsi"/>
          <w:lang w:val="en-GB"/>
        </w:rPr>
      </w:pPr>
    </w:p>
    <w:p w14:paraId="2E5E36BF" w14:textId="7E7E22BD" w:rsidR="007972E7" w:rsidRDefault="00E75BF2" w:rsidP="004459AC">
      <w:pPr>
        <w:pStyle w:val="Paragraphedeliste"/>
        <w:numPr>
          <w:ilvl w:val="0"/>
          <w:numId w:val="4"/>
        </w:numPr>
        <w:spacing w:line="276" w:lineRule="auto"/>
        <w:jc w:val="both"/>
        <w:rPr>
          <w:rFonts w:asciiTheme="minorHAnsi" w:hAnsiTheme="minorHAnsi" w:cstheme="minorHAnsi"/>
          <w:lang w:val="en-GB"/>
        </w:rPr>
      </w:pPr>
      <w:proofErr w:type="gramStart"/>
      <w:r w:rsidRPr="004459AC">
        <w:rPr>
          <w:rFonts w:asciiTheme="minorHAnsi" w:hAnsiTheme="minorHAnsi" w:cstheme="minorHAnsi"/>
          <w:lang w:val="en-GB"/>
        </w:rPr>
        <w:t>be</w:t>
      </w:r>
      <w:proofErr w:type="gramEnd"/>
      <w:r w:rsidRPr="004459AC">
        <w:rPr>
          <w:rFonts w:asciiTheme="minorHAnsi" w:hAnsiTheme="minorHAnsi" w:cstheme="minorHAnsi"/>
          <w:lang w:val="en-GB"/>
        </w:rPr>
        <w:t xml:space="preserve"> </w:t>
      </w:r>
      <w:r w:rsidR="003566F1" w:rsidRPr="004459AC">
        <w:rPr>
          <w:rFonts w:asciiTheme="minorHAnsi" w:hAnsiTheme="minorHAnsi" w:cstheme="minorHAnsi"/>
          <w:lang w:val="en-GB"/>
        </w:rPr>
        <w:t xml:space="preserve">free to contact independently the data protection authority. However, if </w:t>
      </w:r>
      <w:r w:rsidR="00507E47" w:rsidRPr="004459AC">
        <w:rPr>
          <w:rFonts w:asciiTheme="minorHAnsi" w:hAnsiTheme="minorHAnsi" w:cstheme="minorHAnsi"/>
          <w:lang w:val="en-GB"/>
        </w:rPr>
        <w:t>they</w:t>
      </w:r>
      <w:r w:rsidR="003566F1" w:rsidRPr="004459AC">
        <w:rPr>
          <w:rFonts w:asciiTheme="minorHAnsi" w:hAnsiTheme="minorHAnsi" w:cstheme="minorHAnsi"/>
          <w:lang w:val="en-GB"/>
        </w:rPr>
        <w:t xml:space="preserve"> deem it necessary, </w:t>
      </w:r>
      <w:r w:rsidR="00507E47" w:rsidRPr="004459AC">
        <w:rPr>
          <w:rFonts w:asciiTheme="minorHAnsi" w:hAnsiTheme="minorHAnsi" w:cstheme="minorHAnsi"/>
          <w:lang w:val="en-GB"/>
        </w:rPr>
        <w:t>they</w:t>
      </w:r>
      <w:r w:rsidR="003566F1" w:rsidRPr="004459AC">
        <w:rPr>
          <w:rFonts w:asciiTheme="minorHAnsi" w:hAnsiTheme="minorHAnsi" w:cstheme="minorHAnsi"/>
          <w:lang w:val="en-GB"/>
        </w:rPr>
        <w:t xml:space="preserve"> will inform the data controller/processor;</w:t>
      </w:r>
    </w:p>
    <w:p w14:paraId="35AA2B09" w14:textId="77777777" w:rsidR="004459AC" w:rsidRPr="004459AC" w:rsidRDefault="004459AC" w:rsidP="004459AC">
      <w:pPr>
        <w:spacing w:line="276" w:lineRule="auto"/>
        <w:jc w:val="both"/>
        <w:rPr>
          <w:rFonts w:asciiTheme="minorHAnsi" w:hAnsiTheme="minorHAnsi" w:cstheme="minorHAnsi"/>
          <w:lang w:val="en-GB"/>
        </w:rPr>
      </w:pPr>
    </w:p>
    <w:p w14:paraId="6F66F68E" w14:textId="7135097C" w:rsidR="007972E7" w:rsidRDefault="003566F1" w:rsidP="004459AC">
      <w:pPr>
        <w:pStyle w:val="Paragraphedeliste"/>
        <w:numPr>
          <w:ilvl w:val="0"/>
          <w:numId w:val="4"/>
        </w:numPr>
        <w:spacing w:line="276" w:lineRule="auto"/>
        <w:jc w:val="both"/>
        <w:rPr>
          <w:rFonts w:asciiTheme="minorHAnsi" w:hAnsiTheme="minorHAnsi" w:cstheme="minorHAnsi"/>
          <w:lang w:val="en-GB"/>
        </w:rPr>
      </w:pPr>
      <w:r w:rsidRPr="004459AC">
        <w:rPr>
          <w:rFonts w:asciiTheme="minorHAnsi" w:hAnsiTheme="minorHAnsi" w:cstheme="minorHAnsi"/>
          <w:lang w:val="en-GB"/>
        </w:rPr>
        <w:t>only communicates what is strictly necessary to the data protection authority about the activities of the data processor/controller;</w:t>
      </w:r>
    </w:p>
    <w:p w14:paraId="1CDEEE2C" w14:textId="77777777" w:rsidR="004459AC" w:rsidRPr="004459AC" w:rsidRDefault="004459AC" w:rsidP="004459AC">
      <w:pPr>
        <w:spacing w:line="276" w:lineRule="auto"/>
        <w:jc w:val="both"/>
        <w:rPr>
          <w:rFonts w:asciiTheme="minorHAnsi" w:hAnsiTheme="minorHAnsi" w:cstheme="minorHAnsi"/>
          <w:lang w:val="en-GB"/>
        </w:rPr>
      </w:pPr>
    </w:p>
    <w:p w14:paraId="5C0D9620" w14:textId="78FCB749" w:rsidR="007972E7" w:rsidRDefault="003566F1" w:rsidP="004459AC">
      <w:pPr>
        <w:pStyle w:val="Paragraphedeliste"/>
        <w:numPr>
          <w:ilvl w:val="0"/>
          <w:numId w:val="4"/>
        </w:numPr>
        <w:spacing w:line="276" w:lineRule="auto"/>
        <w:jc w:val="both"/>
        <w:rPr>
          <w:rFonts w:asciiTheme="minorHAnsi" w:hAnsiTheme="minorHAnsi" w:cstheme="minorHAnsi"/>
          <w:lang w:val="en-GB"/>
        </w:rPr>
      </w:pPr>
      <w:r w:rsidRPr="004459AC">
        <w:rPr>
          <w:rFonts w:asciiTheme="minorHAnsi" w:hAnsiTheme="minorHAnsi" w:cstheme="minorHAnsi"/>
          <w:lang w:val="en-GB"/>
        </w:rPr>
        <w:t xml:space="preserve">ensure that procedures are put in place allowing </w:t>
      </w:r>
      <w:r w:rsidR="00507E47" w:rsidRPr="004459AC">
        <w:rPr>
          <w:rFonts w:asciiTheme="minorHAnsi" w:hAnsiTheme="minorHAnsi" w:cstheme="minorHAnsi"/>
          <w:lang w:val="en-GB"/>
        </w:rPr>
        <w:t>them</w:t>
      </w:r>
      <w:r w:rsidRPr="004459AC">
        <w:rPr>
          <w:rFonts w:asciiTheme="minorHAnsi" w:hAnsiTheme="minorHAnsi" w:cstheme="minorHAnsi"/>
          <w:lang w:val="en-GB"/>
        </w:rPr>
        <w:t xml:space="preserve"> to:</w:t>
      </w:r>
    </w:p>
    <w:p w14:paraId="31688A06" w14:textId="77777777" w:rsidR="004459AC" w:rsidRPr="004459AC" w:rsidRDefault="004459AC" w:rsidP="004459AC">
      <w:pPr>
        <w:spacing w:line="276" w:lineRule="auto"/>
        <w:jc w:val="both"/>
        <w:rPr>
          <w:rFonts w:asciiTheme="minorHAnsi" w:hAnsiTheme="minorHAnsi" w:cstheme="minorHAnsi"/>
          <w:lang w:val="en-GB"/>
        </w:rPr>
      </w:pPr>
    </w:p>
    <w:p w14:paraId="61DCE4BD" w14:textId="71659B0B" w:rsidR="004459AC" w:rsidRPr="004459AC" w:rsidRDefault="003566F1" w:rsidP="004459AC">
      <w:pPr>
        <w:pStyle w:val="Paragraphedeliste"/>
        <w:numPr>
          <w:ilvl w:val="0"/>
          <w:numId w:val="6"/>
        </w:numPr>
        <w:spacing w:line="276" w:lineRule="auto"/>
        <w:jc w:val="both"/>
        <w:rPr>
          <w:rFonts w:asciiTheme="minorHAnsi" w:hAnsiTheme="minorHAnsi" w:cstheme="minorHAnsi"/>
          <w:lang w:val="en-GB"/>
        </w:rPr>
      </w:pPr>
      <w:proofErr w:type="gramStart"/>
      <w:r w:rsidRPr="004459AC">
        <w:rPr>
          <w:rFonts w:asciiTheme="minorHAnsi" w:hAnsiTheme="minorHAnsi" w:cstheme="minorHAnsi"/>
          <w:lang w:val="en-GB"/>
        </w:rPr>
        <w:t>be</w:t>
      </w:r>
      <w:proofErr w:type="gramEnd"/>
      <w:r w:rsidRPr="004459AC">
        <w:rPr>
          <w:rFonts w:asciiTheme="minorHAnsi" w:hAnsiTheme="minorHAnsi" w:cstheme="minorHAnsi"/>
          <w:lang w:val="en-GB"/>
        </w:rPr>
        <w:t xml:space="preserve"> informed of any communication from the DPA to the data controller/processor (claim, </w:t>
      </w:r>
      <w:r w:rsidRPr="004459AC">
        <w:rPr>
          <w:rFonts w:asciiTheme="minorHAnsi" w:hAnsiTheme="minorHAnsi" w:cstheme="minorHAnsi"/>
          <w:lang w:val="en-GB"/>
        </w:rPr>
        <w:tab/>
        <w:t xml:space="preserve">   request for information, summon, audit of documents, etc.);</w:t>
      </w:r>
    </w:p>
    <w:p w14:paraId="259797CF" w14:textId="4773A044" w:rsidR="004459AC" w:rsidRPr="004459AC" w:rsidRDefault="003566F1" w:rsidP="004459AC">
      <w:pPr>
        <w:pStyle w:val="Paragraphedeliste"/>
        <w:numPr>
          <w:ilvl w:val="0"/>
          <w:numId w:val="6"/>
        </w:numPr>
        <w:spacing w:line="276" w:lineRule="auto"/>
        <w:jc w:val="both"/>
        <w:rPr>
          <w:rFonts w:asciiTheme="minorHAnsi" w:hAnsiTheme="minorHAnsi" w:cstheme="minorHAnsi"/>
          <w:lang w:val="en-GB"/>
        </w:rPr>
      </w:pPr>
      <w:r w:rsidRPr="004459AC">
        <w:rPr>
          <w:rFonts w:asciiTheme="minorHAnsi" w:hAnsiTheme="minorHAnsi" w:cstheme="minorHAnsi"/>
          <w:lang w:val="en-GB"/>
        </w:rPr>
        <w:t>be informed of any communications from the organi</w:t>
      </w:r>
      <w:r w:rsidR="00416339" w:rsidRPr="004459AC">
        <w:rPr>
          <w:rFonts w:asciiTheme="minorHAnsi" w:hAnsiTheme="minorHAnsi" w:cstheme="minorHAnsi"/>
          <w:lang w:val="en-GB"/>
        </w:rPr>
        <w:t>s</w:t>
      </w:r>
      <w:r w:rsidR="004459AC">
        <w:rPr>
          <w:rFonts w:asciiTheme="minorHAnsi" w:hAnsiTheme="minorHAnsi" w:cstheme="minorHAnsi"/>
          <w:lang w:val="en-GB"/>
        </w:rPr>
        <w:t>ations’ departments to the DPA;</w:t>
      </w:r>
    </w:p>
    <w:p w14:paraId="14B4A1F4" w14:textId="65D45687" w:rsidR="007972E7" w:rsidRPr="004459AC" w:rsidRDefault="003566F1" w:rsidP="004459AC">
      <w:pPr>
        <w:pStyle w:val="Paragraphedeliste"/>
        <w:numPr>
          <w:ilvl w:val="0"/>
          <w:numId w:val="6"/>
        </w:numPr>
        <w:spacing w:line="276" w:lineRule="auto"/>
        <w:jc w:val="both"/>
        <w:rPr>
          <w:rFonts w:asciiTheme="minorHAnsi" w:hAnsiTheme="minorHAnsi" w:cstheme="minorHAnsi"/>
          <w:lang w:val="en-GB"/>
        </w:rPr>
      </w:pPr>
      <w:proofErr w:type="gramStart"/>
      <w:r w:rsidRPr="004459AC">
        <w:rPr>
          <w:rFonts w:asciiTheme="minorHAnsi" w:hAnsiTheme="minorHAnsi" w:cstheme="minorHAnsi"/>
          <w:lang w:val="en-GB"/>
        </w:rPr>
        <w:t>loyally</w:t>
      </w:r>
      <w:proofErr w:type="gramEnd"/>
      <w:r w:rsidRPr="004459AC">
        <w:rPr>
          <w:rFonts w:asciiTheme="minorHAnsi" w:hAnsiTheme="minorHAnsi" w:cstheme="minorHAnsi"/>
          <w:lang w:val="en-GB"/>
        </w:rPr>
        <w:t xml:space="preserve"> collaborate with inspections carried out by the DPA. </w:t>
      </w:r>
      <w:r w:rsidR="00507E47" w:rsidRPr="004459AC">
        <w:rPr>
          <w:rFonts w:asciiTheme="minorHAnsi" w:hAnsiTheme="minorHAnsi" w:cstheme="minorHAnsi"/>
          <w:lang w:val="en-GB"/>
        </w:rPr>
        <w:t>They</w:t>
      </w:r>
      <w:r w:rsidRPr="004459AC">
        <w:rPr>
          <w:rFonts w:asciiTheme="minorHAnsi" w:hAnsiTheme="minorHAnsi" w:cstheme="minorHAnsi"/>
          <w:lang w:val="en-GB"/>
        </w:rPr>
        <w:t xml:space="preserve"> make available, respecting legal and regulatory provision on privacy and secrecy, updated documents requested for immediate consultation, or without any undue delay. </w:t>
      </w:r>
      <w:r w:rsidR="00CA107C" w:rsidRPr="004459AC">
        <w:rPr>
          <w:rFonts w:asciiTheme="minorHAnsi" w:hAnsiTheme="minorHAnsi" w:cstheme="minorHAnsi"/>
          <w:lang w:val="en-GB"/>
        </w:rPr>
        <w:t>T</w:t>
      </w:r>
      <w:r w:rsidR="00507E47" w:rsidRPr="004459AC">
        <w:rPr>
          <w:rFonts w:asciiTheme="minorHAnsi" w:hAnsiTheme="minorHAnsi" w:cstheme="minorHAnsi"/>
          <w:lang w:val="en-GB"/>
        </w:rPr>
        <w:t>hey</w:t>
      </w:r>
      <w:r w:rsidRPr="004459AC">
        <w:rPr>
          <w:rFonts w:asciiTheme="minorHAnsi" w:hAnsiTheme="minorHAnsi" w:cstheme="minorHAnsi"/>
          <w:lang w:val="en-GB"/>
        </w:rPr>
        <w:t xml:space="preserve"> facilitate the copy of those documents by the agents and inform the data controller/processor.</w:t>
      </w:r>
    </w:p>
    <w:p w14:paraId="70B5BAE5" w14:textId="77777777" w:rsidR="007972E7" w:rsidRPr="005F6B02" w:rsidRDefault="007972E7">
      <w:pPr>
        <w:jc w:val="both"/>
        <w:rPr>
          <w:rFonts w:asciiTheme="minorHAnsi" w:hAnsiTheme="minorHAnsi" w:cstheme="minorHAnsi"/>
          <w:lang w:val="en-GB"/>
        </w:rPr>
      </w:pPr>
    </w:p>
    <w:p w14:paraId="74A7A355" w14:textId="6C1804A6" w:rsidR="002F44B2" w:rsidRPr="005F6B02" w:rsidRDefault="002F44B2" w:rsidP="002F44B2">
      <w:pPr>
        <w:pStyle w:val="Chartetexteniv2"/>
        <w:numPr>
          <w:ilvl w:val="1"/>
          <w:numId w:val="1"/>
        </w:numPr>
        <w:rPr>
          <w:lang w:val="en-GB"/>
        </w:rPr>
      </w:pPr>
      <w:bookmarkStart w:id="22" w:name="_Toc527781458"/>
      <w:r w:rsidRPr="005F6B02">
        <w:rPr>
          <w:lang w:val="en-GB"/>
        </w:rPr>
        <w:t xml:space="preserve">With </w:t>
      </w:r>
      <w:r>
        <w:rPr>
          <w:lang w:val="en-GB"/>
        </w:rPr>
        <w:t>other Data Protection Officers</w:t>
      </w:r>
      <w:bookmarkEnd w:id="22"/>
    </w:p>
    <w:p w14:paraId="5E31FAE6" w14:textId="77777777" w:rsidR="002F44B2" w:rsidRDefault="002F44B2">
      <w:pPr>
        <w:jc w:val="both"/>
        <w:rPr>
          <w:rFonts w:asciiTheme="minorHAnsi" w:hAnsiTheme="minorHAnsi" w:cstheme="minorHAnsi"/>
          <w:lang w:val="en-GB"/>
        </w:rPr>
      </w:pPr>
    </w:p>
    <w:p w14:paraId="06CFD84F" w14:textId="77777777" w:rsidR="007972E7" w:rsidRPr="005F6B02" w:rsidRDefault="003566F1">
      <w:pPr>
        <w:jc w:val="both"/>
        <w:rPr>
          <w:rFonts w:asciiTheme="minorHAnsi" w:hAnsiTheme="minorHAnsi" w:cstheme="minorHAnsi"/>
          <w:lang w:val="en-GB"/>
        </w:rPr>
      </w:pPr>
      <w:r w:rsidRPr="005F6B02">
        <w:rPr>
          <w:rFonts w:asciiTheme="minorHAnsi" w:hAnsiTheme="minorHAnsi" w:cstheme="minorHAnsi"/>
          <w:lang w:val="en-GB"/>
        </w:rPr>
        <w:t>The relationship between Data Protection Officers is governed by this Charter.</w:t>
      </w:r>
    </w:p>
    <w:p w14:paraId="6EA9FE93" w14:textId="77777777" w:rsidR="007972E7" w:rsidRPr="005F6B02" w:rsidRDefault="007972E7">
      <w:pPr>
        <w:jc w:val="both"/>
        <w:rPr>
          <w:rFonts w:asciiTheme="minorHAnsi" w:hAnsiTheme="minorHAnsi" w:cstheme="minorHAnsi"/>
          <w:lang w:val="en-GB"/>
        </w:rPr>
      </w:pPr>
    </w:p>
    <w:p w14:paraId="0A98503B" w14:textId="77777777" w:rsidR="007972E7" w:rsidRDefault="003566F1">
      <w:pPr>
        <w:jc w:val="both"/>
        <w:rPr>
          <w:rFonts w:asciiTheme="minorHAnsi" w:hAnsiTheme="minorHAnsi" w:cstheme="minorHAnsi"/>
          <w:lang w:val="en-GB"/>
        </w:rPr>
      </w:pPr>
      <w:r w:rsidRPr="005F6B02">
        <w:rPr>
          <w:rFonts w:asciiTheme="minorHAnsi" w:hAnsiTheme="minorHAnsi" w:cstheme="minorHAnsi"/>
          <w:lang w:val="en-GB"/>
        </w:rPr>
        <w:t xml:space="preserve">The professionals shall, among other things: </w:t>
      </w:r>
    </w:p>
    <w:p w14:paraId="12C0935B" w14:textId="77777777" w:rsidR="00CA107C" w:rsidRPr="005F6B02" w:rsidRDefault="00CA107C">
      <w:pPr>
        <w:jc w:val="both"/>
        <w:rPr>
          <w:rFonts w:asciiTheme="minorHAnsi" w:hAnsiTheme="minorHAnsi" w:cstheme="minorHAnsi"/>
          <w:lang w:val="en-GB"/>
        </w:rPr>
      </w:pPr>
    </w:p>
    <w:p w14:paraId="00E1D4EB" w14:textId="49E0EABD" w:rsidR="00CA107C" w:rsidRDefault="003566F1" w:rsidP="00CA107C">
      <w:pPr>
        <w:pStyle w:val="Paragraphedeliste"/>
        <w:numPr>
          <w:ilvl w:val="0"/>
          <w:numId w:val="3"/>
        </w:numPr>
        <w:jc w:val="both"/>
        <w:rPr>
          <w:rFonts w:asciiTheme="minorHAnsi" w:hAnsiTheme="minorHAnsi" w:cstheme="minorHAnsi"/>
          <w:lang w:val="en-GB"/>
        </w:rPr>
      </w:pPr>
      <w:r w:rsidRPr="00CA107C">
        <w:rPr>
          <w:rFonts w:asciiTheme="minorHAnsi" w:hAnsiTheme="minorHAnsi" w:cstheme="minorHAnsi"/>
          <w:lang w:val="en-GB"/>
        </w:rPr>
        <w:t>create contacts with their fellow DPOs to favo</w:t>
      </w:r>
      <w:r w:rsidR="00416339" w:rsidRPr="00CA107C">
        <w:rPr>
          <w:rFonts w:asciiTheme="minorHAnsi" w:hAnsiTheme="minorHAnsi" w:cstheme="minorHAnsi"/>
          <w:lang w:val="en-GB"/>
        </w:rPr>
        <w:t>u</w:t>
      </w:r>
      <w:r w:rsidRPr="00CA107C">
        <w:rPr>
          <w:rFonts w:asciiTheme="minorHAnsi" w:hAnsiTheme="minorHAnsi" w:cstheme="minorHAnsi"/>
          <w:lang w:val="en-GB"/>
        </w:rPr>
        <w:t>r exchanges of experiences and the sharing of good practices;</w:t>
      </w:r>
    </w:p>
    <w:p w14:paraId="549A2CDA" w14:textId="77777777" w:rsidR="00CA107C" w:rsidRPr="00CA107C" w:rsidRDefault="00CA107C" w:rsidP="00CA107C">
      <w:pPr>
        <w:pStyle w:val="Paragraphedeliste"/>
        <w:jc w:val="both"/>
        <w:rPr>
          <w:rFonts w:asciiTheme="minorHAnsi" w:hAnsiTheme="minorHAnsi" w:cstheme="minorHAnsi"/>
          <w:lang w:val="en-GB"/>
        </w:rPr>
      </w:pPr>
    </w:p>
    <w:p w14:paraId="1A00247E" w14:textId="2D949E80" w:rsidR="007972E7" w:rsidRPr="00CA107C" w:rsidRDefault="003566F1" w:rsidP="00CA107C">
      <w:pPr>
        <w:pStyle w:val="Paragraphedeliste"/>
        <w:numPr>
          <w:ilvl w:val="0"/>
          <w:numId w:val="3"/>
        </w:numPr>
        <w:jc w:val="both"/>
        <w:rPr>
          <w:rFonts w:asciiTheme="minorHAnsi" w:hAnsiTheme="minorHAnsi" w:cstheme="minorHAnsi"/>
          <w:lang w:val="en-GB"/>
        </w:rPr>
      </w:pPr>
      <w:proofErr w:type="gramStart"/>
      <w:r w:rsidRPr="00CA107C">
        <w:rPr>
          <w:rFonts w:asciiTheme="minorHAnsi" w:hAnsiTheme="minorHAnsi" w:cstheme="minorHAnsi"/>
          <w:lang w:val="en-GB"/>
        </w:rPr>
        <w:t>maintain</w:t>
      </w:r>
      <w:proofErr w:type="gramEnd"/>
      <w:r w:rsidRPr="00CA107C">
        <w:rPr>
          <w:rFonts w:asciiTheme="minorHAnsi" w:hAnsiTheme="minorHAnsi" w:cstheme="minorHAnsi"/>
          <w:lang w:val="en-GB"/>
        </w:rPr>
        <w:t xml:space="preserve"> relationships based on mutual respect and fellowship. In this spirit, they seek the amicable settlement of any dispute;</w:t>
      </w:r>
    </w:p>
    <w:p w14:paraId="7DBBED89" w14:textId="77777777" w:rsidR="00CA107C" w:rsidRPr="00CA107C" w:rsidRDefault="00CA107C" w:rsidP="00A009E8">
      <w:pPr>
        <w:pStyle w:val="Paragraphedeliste"/>
        <w:jc w:val="both"/>
        <w:rPr>
          <w:rFonts w:asciiTheme="minorHAnsi" w:hAnsiTheme="minorHAnsi" w:cstheme="minorHAnsi"/>
          <w:lang w:val="en-GB"/>
        </w:rPr>
      </w:pPr>
    </w:p>
    <w:p w14:paraId="1284A282" w14:textId="699D782F" w:rsidR="007972E7" w:rsidRPr="00A009E8" w:rsidRDefault="003566F1" w:rsidP="00A009E8">
      <w:pPr>
        <w:pStyle w:val="Paragraphedeliste"/>
        <w:numPr>
          <w:ilvl w:val="0"/>
          <w:numId w:val="3"/>
        </w:numPr>
        <w:jc w:val="both"/>
        <w:rPr>
          <w:rFonts w:asciiTheme="minorHAnsi" w:hAnsiTheme="minorHAnsi" w:cstheme="minorHAnsi"/>
          <w:lang w:val="en-GB"/>
        </w:rPr>
      </w:pPr>
      <w:r w:rsidRPr="00A009E8">
        <w:rPr>
          <w:rFonts w:asciiTheme="minorHAnsi" w:hAnsiTheme="minorHAnsi" w:cstheme="minorHAnsi"/>
          <w:lang w:val="en-GB"/>
        </w:rPr>
        <w:t>do not discredit or denigrate the occupation, this Charter</w:t>
      </w:r>
      <w:r w:rsidR="00507E47" w:rsidRPr="00A009E8">
        <w:rPr>
          <w:rFonts w:asciiTheme="minorHAnsi" w:hAnsiTheme="minorHAnsi" w:cstheme="minorHAnsi"/>
          <w:lang w:val="en-GB"/>
        </w:rPr>
        <w:t>,</w:t>
      </w:r>
      <w:r w:rsidRPr="00A009E8">
        <w:rPr>
          <w:rFonts w:asciiTheme="minorHAnsi" w:hAnsiTheme="minorHAnsi" w:cstheme="minorHAnsi"/>
          <w:lang w:val="en-GB"/>
        </w:rPr>
        <w:t xml:space="preserve"> or their colleagues;</w:t>
      </w:r>
    </w:p>
    <w:p w14:paraId="41AECA8E" w14:textId="77777777" w:rsidR="00A009E8" w:rsidRPr="00A009E8" w:rsidRDefault="00A009E8" w:rsidP="00A009E8">
      <w:pPr>
        <w:pStyle w:val="Paragraphedeliste"/>
        <w:jc w:val="both"/>
        <w:rPr>
          <w:rFonts w:asciiTheme="minorHAnsi" w:hAnsiTheme="minorHAnsi" w:cstheme="minorHAnsi"/>
          <w:lang w:val="en-GB"/>
        </w:rPr>
      </w:pPr>
    </w:p>
    <w:p w14:paraId="055B1991" w14:textId="0E4B4FA6" w:rsidR="007972E7" w:rsidRDefault="003566F1" w:rsidP="003E0E69">
      <w:pPr>
        <w:pStyle w:val="Paragraphedeliste"/>
        <w:numPr>
          <w:ilvl w:val="0"/>
          <w:numId w:val="3"/>
        </w:numPr>
        <w:jc w:val="both"/>
        <w:rPr>
          <w:rFonts w:asciiTheme="minorHAnsi" w:hAnsiTheme="minorHAnsi" w:cstheme="minorHAnsi"/>
          <w:lang w:val="en-GB"/>
        </w:rPr>
      </w:pPr>
      <w:proofErr w:type="gramStart"/>
      <w:r w:rsidRPr="005F6B02">
        <w:rPr>
          <w:rFonts w:asciiTheme="minorHAnsi" w:hAnsiTheme="minorHAnsi" w:cstheme="minorHAnsi"/>
          <w:lang w:val="en-GB"/>
        </w:rPr>
        <w:t>ensure</w:t>
      </w:r>
      <w:proofErr w:type="gramEnd"/>
      <w:r w:rsidRPr="005F6B02">
        <w:rPr>
          <w:rFonts w:asciiTheme="minorHAnsi" w:hAnsiTheme="minorHAnsi" w:cstheme="minorHAnsi"/>
          <w:lang w:val="en-GB"/>
        </w:rPr>
        <w:t xml:space="preserve"> the respect of loyal competition. They refrain from unfair competition or smear campaigns aiming to harm a peer or take </w:t>
      </w:r>
      <w:r w:rsidR="00507E47" w:rsidRPr="005F6B02">
        <w:rPr>
          <w:rFonts w:asciiTheme="minorHAnsi" w:hAnsiTheme="minorHAnsi" w:cstheme="minorHAnsi"/>
          <w:lang w:val="en-GB"/>
        </w:rPr>
        <w:t>their</w:t>
      </w:r>
      <w:r w:rsidRPr="005F6B02">
        <w:rPr>
          <w:rFonts w:asciiTheme="minorHAnsi" w:hAnsiTheme="minorHAnsi" w:cstheme="minorHAnsi"/>
          <w:lang w:val="en-GB"/>
        </w:rPr>
        <w:t xml:space="preserve"> place in one of </w:t>
      </w:r>
      <w:r w:rsidR="00507E47" w:rsidRPr="005F6B02">
        <w:rPr>
          <w:rFonts w:asciiTheme="minorHAnsi" w:hAnsiTheme="minorHAnsi" w:cstheme="minorHAnsi"/>
          <w:lang w:val="en-GB"/>
        </w:rPr>
        <w:t>their</w:t>
      </w:r>
      <w:r w:rsidRPr="005F6B02">
        <w:rPr>
          <w:rFonts w:asciiTheme="minorHAnsi" w:hAnsiTheme="minorHAnsi" w:cstheme="minorHAnsi"/>
          <w:lang w:val="en-GB"/>
        </w:rPr>
        <w:t xml:space="preserve"> mission</w:t>
      </w:r>
      <w:r w:rsidR="00507E47" w:rsidRPr="005F6B02">
        <w:rPr>
          <w:rFonts w:asciiTheme="minorHAnsi" w:hAnsiTheme="minorHAnsi" w:cstheme="minorHAnsi"/>
          <w:lang w:val="en-GB"/>
        </w:rPr>
        <w:t>;</w:t>
      </w:r>
    </w:p>
    <w:p w14:paraId="002103E0" w14:textId="77777777" w:rsidR="00A009E8" w:rsidRPr="005F6B02" w:rsidRDefault="00A009E8" w:rsidP="003E0E69">
      <w:pPr>
        <w:pStyle w:val="Paragraphedeliste"/>
        <w:jc w:val="both"/>
        <w:rPr>
          <w:rFonts w:asciiTheme="minorHAnsi" w:hAnsiTheme="minorHAnsi" w:cstheme="minorHAnsi"/>
          <w:lang w:val="en-GB"/>
        </w:rPr>
      </w:pPr>
    </w:p>
    <w:p w14:paraId="12F075F8" w14:textId="0FE3041D" w:rsidR="007972E7" w:rsidRPr="00A009E8" w:rsidRDefault="003566F1" w:rsidP="00A009E8">
      <w:pPr>
        <w:pStyle w:val="Paragraphedeliste"/>
        <w:numPr>
          <w:ilvl w:val="0"/>
          <w:numId w:val="3"/>
        </w:numPr>
        <w:jc w:val="both"/>
        <w:rPr>
          <w:rFonts w:asciiTheme="minorHAnsi" w:hAnsiTheme="minorHAnsi" w:cstheme="minorHAnsi"/>
          <w:lang w:val="en-GB"/>
        </w:rPr>
      </w:pPr>
      <w:r w:rsidRPr="00A009E8">
        <w:rPr>
          <w:rFonts w:asciiTheme="minorHAnsi" w:hAnsiTheme="minorHAnsi" w:cstheme="minorHAnsi"/>
          <w:lang w:val="en-GB"/>
        </w:rPr>
        <w:t>act for the general interest of the profession, and in particular of its public recognition;</w:t>
      </w:r>
    </w:p>
    <w:p w14:paraId="0D9E605A" w14:textId="77777777" w:rsidR="00A009E8" w:rsidRPr="00A009E8" w:rsidRDefault="00A009E8" w:rsidP="003E0E69">
      <w:pPr>
        <w:pStyle w:val="Paragraphedeliste"/>
        <w:jc w:val="both"/>
        <w:rPr>
          <w:rFonts w:asciiTheme="minorHAnsi" w:hAnsiTheme="minorHAnsi" w:cstheme="minorHAnsi"/>
          <w:lang w:val="en-GB"/>
        </w:rPr>
      </w:pPr>
    </w:p>
    <w:p w14:paraId="2DEA579A" w14:textId="61B3ACC4" w:rsidR="007972E7" w:rsidRPr="00A009E8" w:rsidRDefault="003566F1" w:rsidP="00A009E8">
      <w:pPr>
        <w:pStyle w:val="Paragraphedeliste"/>
        <w:numPr>
          <w:ilvl w:val="0"/>
          <w:numId w:val="3"/>
        </w:numPr>
        <w:jc w:val="both"/>
        <w:rPr>
          <w:rFonts w:asciiTheme="minorHAnsi" w:hAnsiTheme="minorHAnsi" w:cstheme="minorHAnsi"/>
          <w:lang w:val="en-GB"/>
        </w:rPr>
      </w:pPr>
      <w:r w:rsidRPr="00A009E8">
        <w:rPr>
          <w:rFonts w:asciiTheme="minorHAnsi" w:hAnsiTheme="minorHAnsi" w:cstheme="minorHAnsi"/>
          <w:lang w:val="en-GB"/>
        </w:rPr>
        <w:t>get involved in the transmission of their expertise to interns or apprentices that they may have</w:t>
      </w:r>
      <w:r w:rsidR="00507E47" w:rsidRPr="00A009E8">
        <w:rPr>
          <w:rFonts w:asciiTheme="minorHAnsi" w:hAnsiTheme="minorHAnsi" w:cstheme="minorHAnsi"/>
          <w:lang w:val="en-GB"/>
        </w:rPr>
        <w:t>;</w:t>
      </w:r>
    </w:p>
    <w:p w14:paraId="6BC43860" w14:textId="77777777" w:rsidR="00A009E8" w:rsidRPr="00A009E8" w:rsidRDefault="00A009E8" w:rsidP="003E0E69">
      <w:pPr>
        <w:pStyle w:val="Paragraphedeliste"/>
        <w:jc w:val="both"/>
        <w:rPr>
          <w:rFonts w:asciiTheme="minorHAnsi" w:hAnsiTheme="minorHAnsi" w:cstheme="minorHAnsi"/>
          <w:lang w:val="en-GB"/>
        </w:rPr>
      </w:pPr>
    </w:p>
    <w:p w14:paraId="122F84BE" w14:textId="0F375BD5" w:rsidR="007972E7" w:rsidRPr="005F6B02" w:rsidRDefault="003566F1" w:rsidP="003E0E69">
      <w:pPr>
        <w:pStyle w:val="Paragraphedeliste"/>
        <w:numPr>
          <w:ilvl w:val="0"/>
          <w:numId w:val="3"/>
        </w:numPr>
        <w:jc w:val="both"/>
        <w:rPr>
          <w:rFonts w:asciiTheme="minorHAnsi" w:hAnsiTheme="minorHAnsi" w:cstheme="minorHAnsi"/>
          <w:lang w:val="en-GB"/>
        </w:rPr>
      </w:pPr>
      <w:proofErr w:type="gramStart"/>
      <w:r w:rsidRPr="005F6B02">
        <w:rPr>
          <w:rFonts w:asciiTheme="minorHAnsi" w:hAnsiTheme="minorHAnsi" w:cstheme="minorHAnsi"/>
          <w:lang w:val="en-GB"/>
        </w:rPr>
        <w:t>do</w:t>
      </w:r>
      <w:proofErr w:type="gramEnd"/>
      <w:r w:rsidRPr="005F6B02">
        <w:rPr>
          <w:rFonts w:asciiTheme="minorHAnsi" w:hAnsiTheme="minorHAnsi" w:cstheme="minorHAnsi"/>
          <w:lang w:val="en-GB"/>
        </w:rPr>
        <w:t xml:space="preserve"> not accept from the data controller/processor working conditions unfit for the profession or the efficiency of a mission. They do not offer or impose such working conditions to themselves, or their principals, or their own colleagues.</w:t>
      </w:r>
    </w:p>
    <w:p w14:paraId="44041FAD" w14:textId="77777777" w:rsidR="007972E7" w:rsidRPr="005F6B02" w:rsidRDefault="007972E7">
      <w:pPr>
        <w:jc w:val="both"/>
        <w:rPr>
          <w:rFonts w:asciiTheme="minorHAnsi" w:hAnsiTheme="minorHAnsi" w:cstheme="minorHAnsi"/>
          <w:lang w:val="en-GB"/>
        </w:rPr>
      </w:pPr>
    </w:p>
    <w:p w14:paraId="6D400198" w14:textId="77777777" w:rsidR="007972E7" w:rsidRDefault="007972E7">
      <w:pPr>
        <w:jc w:val="both"/>
        <w:rPr>
          <w:rFonts w:asciiTheme="minorHAnsi" w:hAnsiTheme="minorHAnsi" w:cstheme="minorHAnsi"/>
          <w:lang w:val="en-GB"/>
        </w:rPr>
      </w:pPr>
    </w:p>
    <w:p w14:paraId="4B8A0493" w14:textId="77777777" w:rsidR="007972E7" w:rsidRPr="005F6B02" w:rsidRDefault="003566F1">
      <w:pPr>
        <w:jc w:val="both"/>
        <w:rPr>
          <w:rFonts w:asciiTheme="minorHAnsi" w:hAnsiTheme="minorHAnsi" w:cstheme="minorHAnsi"/>
          <w:lang w:val="en-GB"/>
        </w:rPr>
      </w:pPr>
      <w:proofErr w:type="gramStart"/>
      <w:r w:rsidRPr="005F6B02">
        <w:rPr>
          <w:rFonts w:asciiTheme="minorHAnsi" w:hAnsiTheme="minorHAnsi" w:cstheme="minorHAnsi"/>
          <w:lang w:val="en-GB"/>
        </w:rPr>
        <w:lastRenderedPageBreak/>
        <w:t>Signed by the Data Protection Officer and the data controller or data processor.</w:t>
      </w:r>
      <w:proofErr w:type="gramEnd"/>
      <w:r w:rsidRPr="005F6B02">
        <w:rPr>
          <w:rFonts w:asciiTheme="minorHAnsi" w:hAnsiTheme="minorHAnsi" w:cstheme="minorHAnsi"/>
          <w:lang w:val="en-GB"/>
        </w:rPr>
        <w:t xml:space="preserve"> </w:t>
      </w:r>
    </w:p>
    <w:p w14:paraId="08DE6C06" w14:textId="77777777" w:rsidR="007972E7" w:rsidRPr="005F6B02" w:rsidRDefault="007972E7">
      <w:pPr>
        <w:jc w:val="both"/>
        <w:rPr>
          <w:rFonts w:asciiTheme="minorHAnsi" w:hAnsiTheme="minorHAnsi" w:cstheme="minorHAnsi"/>
          <w:lang w:val="en-GB"/>
        </w:rPr>
      </w:pPr>
    </w:p>
    <w:p w14:paraId="57E2D5E1" w14:textId="66665D50" w:rsidR="007972E7" w:rsidRPr="005F6B02" w:rsidRDefault="003566F1" w:rsidP="00BF37C1">
      <w:pPr>
        <w:jc w:val="both"/>
        <w:rPr>
          <w:lang w:val="en-GB"/>
        </w:rPr>
      </w:pPr>
      <w:r w:rsidRPr="005F6B02">
        <w:rPr>
          <w:rFonts w:ascii="Wingdings" w:eastAsia="Wingdings" w:hAnsi="Wingdings" w:cs="Wingdings"/>
          <w:lang w:val="en-GB"/>
        </w:rPr>
        <w:t></w:t>
      </w:r>
      <w:r w:rsidRPr="005F6B02">
        <w:rPr>
          <w:rFonts w:asciiTheme="minorHAnsi" w:hAnsiTheme="minorHAnsi" w:cstheme="minorHAnsi"/>
          <w:lang w:val="en-GB"/>
        </w:rPr>
        <w:t xml:space="preserve"> Yes, I </w:t>
      </w:r>
      <w:r w:rsidR="00BF37C1" w:rsidRPr="005F6B02">
        <w:rPr>
          <w:rFonts w:asciiTheme="minorHAnsi" w:hAnsiTheme="minorHAnsi" w:cstheme="minorHAnsi"/>
          <w:lang w:val="en-GB"/>
        </w:rPr>
        <w:t xml:space="preserve">(as Data Protection Officer) </w:t>
      </w:r>
      <w:r w:rsidRPr="005F6B02">
        <w:rPr>
          <w:rFonts w:asciiTheme="minorHAnsi" w:hAnsiTheme="minorHAnsi" w:cstheme="minorHAnsi"/>
          <w:lang w:val="en-GB"/>
        </w:rPr>
        <w:t xml:space="preserve">accept that my commitment to the </w:t>
      </w:r>
      <w:bookmarkStart w:id="23" w:name="__DdeLink__2223_1680235378"/>
      <w:r w:rsidRPr="005F6B02">
        <w:rPr>
          <w:rFonts w:asciiTheme="minorHAnsi" w:hAnsiTheme="minorHAnsi" w:cstheme="minorHAnsi"/>
          <w:lang w:val="en-GB"/>
        </w:rPr>
        <w:t>"</w:t>
      </w:r>
      <w:bookmarkEnd w:id="23"/>
      <w:r w:rsidRPr="005F6B02">
        <w:rPr>
          <w:rFonts w:asciiTheme="minorHAnsi" w:hAnsiTheme="minorHAnsi" w:cstheme="minorHAnsi"/>
          <w:lang w:val="en-GB"/>
        </w:rPr>
        <w:t>AFCDP Charter of Deontology for Data Protection Officers » is mentioned on the AFCDP website (</w:t>
      </w:r>
      <w:hyperlink r:id="rId9">
        <w:r w:rsidRPr="005F6B02">
          <w:rPr>
            <w:rStyle w:val="InternetLink"/>
            <w:rFonts w:asciiTheme="minorHAnsi" w:hAnsiTheme="minorHAnsi" w:cstheme="minorHAnsi"/>
            <w:lang w:val="en-GB"/>
          </w:rPr>
          <w:t>www.afcdp.net</w:t>
        </w:r>
      </w:hyperlink>
      <w:r w:rsidRPr="005F6B02">
        <w:rPr>
          <w:rFonts w:asciiTheme="minorHAnsi" w:hAnsiTheme="minorHAnsi" w:cstheme="minorHAnsi"/>
          <w:lang w:val="en-GB"/>
        </w:rPr>
        <w:t xml:space="preserve">). The website will </w:t>
      </w:r>
      <w:r w:rsidR="00171640">
        <w:rPr>
          <w:rFonts w:asciiTheme="minorHAnsi" w:hAnsiTheme="minorHAnsi" w:cstheme="minorHAnsi"/>
          <w:lang w:val="en-GB"/>
        </w:rPr>
        <w:t xml:space="preserve">only </w:t>
      </w:r>
      <w:r w:rsidR="00724971">
        <w:rPr>
          <w:rFonts w:asciiTheme="minorHAnsi" w:hAnsiTheme="minorHAnsi" w:cstheme="minorHAnsi"/>
          <w:lang w:val="en-GB"/>
        </w:rPr>
        <w:t>display my name,</w:t>
      </w:r>
      <w:r w:rsidRPr="005F6B02">
        <w:rPr>
          <w:rFonts w:asciiTheme="minorHAnsi" w:hAnsiTheme="minorHAnsi" w:cstheme="minorHAnsi"/>
          <w:lang w:val="en-GB"/>
        </w:rPr>
        <w:t xml:space="preserve"> the organisation for which I am designated</w:t>
      </w:r>
      <w:r w:rsidR="00724971">
        <w:rPr>
          <w:rFonts w:asciiTheme="minorHAnsi" w:hAnsiTheme="minorHAnsi" w:cstheme="minorHAnsi"/>
          <w:lang w:val="en-GB"/>
        </w:rPr>
        <w:t xml:space="preserve">, the country and </w:t>
      </w:r>
      <w:r w:rsidR="00DD3EB8">
        <w:rPr>
          <w:rFonts w:asciiTheme="minorHAnsi" w:hAnsiTheme="minorHAnsi" w:cstheme="minorHAnsi"/>
          <w:lang w:val="en-GB"/>
        </w:rPr>
        <w:t>the date of signature</w:t>
      </w:r>
      <w:r w:rsidRPr="005F6B02">
        <w:rPr>
          <w:rFonts w:asciiTheme="minorHAnsi" w:hAnsiTheme="minorHAnsi" w:cstheme="minorHAnsi"/>
          <w:lang w:val="en-GB"/>
        </w:rPr>
        <w:t>.</w:t>
      </w:r>
    </w:p>
    <w:p w14:paraId="49D69374" w14:textId="77777777" w:rsidR="007972E7" w:rsidRPr="005F6B02" w:rsidRDefault="007972E7">
      <w:pPr>
        <w:rPr>
          <w:rFonts w:asciiTheme="minorHAnsi" w:hAnsiTheme="minorHAnsi" w:cstheme="minorHAnsi"/>
          <w:sz w:val="22"/>
          <w:szCs w:val="22"/>
          <w:lang w:val="en-GB"/>
        </w:rPr>
      </w:pPr>
    </w:p>
    <w:p w14:paraId="47E3987D" w14:textId="5BE80579" w:rsidR="007972E7" w:rsidRPr="005F6B02" w:rsidRDefault="003566F1" w:rsidP="00BF37C1">
      <w:pPr>
        <w:jc w:val="both"/>
        <w:rPr>
          <w:i/>
          <w:iCs/>
          <w:sz w:val="20"/>
          <w:szCs w:val="20"/>
          <w:lang w:val="en-GB"/>
        </w:rPr>
      </w:pPr>
      <w:r w:rsidRPr="005F6B02">
        <w:rPr>
          <w:rFonts w:asciiTheme="minorHAnsi" w:hAnsiTheme="minorHAnsi" w:cstheme="minorHAnsi"/>
          <w:i/>
          <w:iCs/>
          <w:sz w:val="20"/>
          <w:szCs w:val="20"/>
          <w:lang w:val="en-GB"/>
        </w:rPr>
        <w:t xml:space="preserve">Personal data collected in this document are processed for the purpose of managing commitments to this Charter. They are kept for as long as is necessary for this goal. You have a right to access, modify or </w:t>
      </w:r>
      <w:r w:rsidR="005B1A03" w:rsidRPr="005F6B02">
        <w:rPr>
          <w:rFonts w:asciiTheme="minorHAnsi" w:hAnsiTheme="minorHAnsi" w:cstheme="minorHAnsi"/>
          <w:i/>
          <w:iCs/>
          <w:sz w:val="20"/>
          <w:szCs w:val="20"/>
          <w:lang w:val="en-GB"/>
        </w:rPr>
        <w:t>suppress</w:t>
      </w:r>
      <w:r w:rsidRPr="005F6B02">
        <w:rPr>
          <w:rFonts w:asciiTheme="minorHAnsi" w:hAnsiTheme="minorHAnsi" w:cstheme="minorHAnsi"/>
          <w:i/>
          <w:iCs/>
          <w:sz w:val="20"/>
          <w:szCs w:val="20"/>
          <w:lang w:val="en-GB"/>
        </w:rPr>
        <w:t xml:space="preserve"> the data, as well as a right to opposition or limitation of the processing. These rights may be exercised via a signed letter accompanied by a copy of a signed identity document sent to </w:t>
      </w:r>
      <w:proofErr w:type="gramStart"/>
      <w:r w:rsidRPr="005F6B02">
        <w:rPr>
          <w:rFonts w:asciiTheme="minorHAnsi" w:hAnsiTheme="minorHAnsi" w:cstheme="minorHAnsi"/>
          <w:i/>
          <w:iCs/>
          <w:sz w:val="20"/>
          <w:szCs w:val="20"/>
          <w:lang w:val="en-GB"/>
        </w:rPr>
        <w:t>" AFCDP</w:t>
      </w:r>
      <w:proofErr w:type="gramEnd"/>
      <w:r w:rsidRPr="005F6B02">
        <w:rPr>
          <w:rFonts w:asciiTheme="minorHAnsi" w:hAnsiTheme="minorHAnsi" w:cstheme="minorHAnsi"/>
          <w:i/>
          <w:iCs/>
          <w:sz w:val="20"/>
          <w:szCs w:val="20"/>
          <w:lang w:val="en-GB"/>
        </w:rPr>
        <w:t>– 1, rue de Stockholm 75008 PARIS, FRANCE ".</w:t>
      </w:r>
    </w:p>
    <w:p w14:paraId="2CA99E76" w14:textId="77777777" w:rsidR="007972E7" w:rsidRPr="005F6B02" w:rsidRDefault="007972E7">
      <w:pPr>
        <w:jc w:val="both"/>
        <w:rPr>
          <w:rFonts w:asciiTheme="minorHAnsi" w:hAnsiTheme="minorHAnsi" w:cstheme="minorHAnsi"/>
          <w:lang w:val="en-GB"/>
        </w:rPr>
      </w:pPr>
    </w:p>
    <w:tbl>
      <w:tblPr>
        <w:tblW w:w="9300" w:type="dxa"/>
        <w:tblInd w:w="-30" w:type="dxa"/>
        <w:tblBorders>
          <w:top w:val="single" w:sz="4" w:space="0" w:color="A6A6A6"/>
          <w:left w:val="single" w:sz="4" w:space="0" w:color="A6A6A6"/>
          <w:bottom w:val="single" w:sz="4" w:space="0" w:color="A6A6A6"/>
          <w:insideH w:val="single" w:sz="4" w:space="0" w:color="A6A6A6"/>
        </w:tblBorders>
        <w:tblCellMar>
          <w:left w:w="83" w:type="dxa"/>
        </w:tblCellMar>
        <w:tblLook w:val="0000" w:firstRow="0" w:lastRow="0" w:firstColumn="0" w:lastColumn="0" w:noHBand="0" w:noVBand="0"/>
      </w:tblPr>
      <w:tblGrid>
        <w:gridCol w:w="1524"/>
        <w:gridCol w:w="3876"/>
        <w:gridCol w:w="3900"/>
      </w:tblGrid>
      <w:tr w:rsidR="007972E7" w:rsidRPr="005B1A03" w14:paraId="2C44C2D5" w14:textId="77777777">
        <w:tc>
          <w:tcPr>
            <w:tcW w:w="1524" w:type="dxa"/>
            <w:tcBorders>
              <w:top w:val="single" w:sz="4" w:space="0" w:color="A6A6A6"/>
              <w:left w:val="single" w:sz="4" w:space="0" w:color="A6A6A6"/>
              <w:bottom w:val="single" w:sz="4" w:space="0" w:color="A6A6A6"/>
            </w:tcBorders>
            <w:shd w:val="clear" w:color="auto" w:fill="auto"/>
          </w:tcPr>
          <w:p w14:paraId="0230D0AA" w14:textId="77777777" w:rsidR="007972E7" w:rsidRPr="005F6B02" w:rsidRDefault="007972E7">
            <w:pPr>
              <w:snapToGrid w:val="0"/>
              <w:rPr>
                <w:rFonts w:asciiTheme="minorHAnsi" w:hAnsiTheme="minorHAnsi" w:cstheme="minorHAnsi"/>
                <w:lang w:val="en-GB"/>
              </w:rPr>
            </w:pPr>
          </w:p>
        </w:tc>
        <w:tc>
          <w:tcPr>
            <w:tcW w:w="3876" w:type="dxa"/>
            <w:tcBorders>
              <w:top w:val="single" w:sz="4" w:space="0" w:color="A6A6A6"/>
              <w:left w:val="single" w:sz="4" w:space="0" w:color="A6A6A6"/>
              <w:bottom w:val="single" w:sz="4" w:space="0" w:color="A6A6A6"/>
            </w:tcBorders>
            <w:shd w:val="clear" w:color="auto" w:fill="auto"/>
            <w:vAlign w:val="center"/>
          </w:tcPr>
          <w:p w14:paraId="25C1BB4A" w14:textId="77777777" w:rsidR="007972E7" w:rsidRPr="005F6B02" w:rsidRDefault="003566F1">
            <w:pPr>
              <w:jc w:val="center"/>
              <w:rPr>
                <w:rFonts w:asciiTheme="minorHAnsi" w:hAnsiTheme="minorHAnsi" w:cstheme="minorHAnsi"/>
                <w:lang w:val="en-GB"/>
              </w:rPr>
            </w:pPr>
            <w:r w:rsidRPr="005F6B02">
              <w:rPr>
                <w:rFonts w:asciiTheme="minorHAnsi" w:hAnsiTheme="minorHAnsi" w:cstheme="minorHAnsi"/>
                <w:lang w:val="en-GB"/>
              </w:rPr>
              <w:t>The Data Protection Officer</w:t>
            </w:r>
          </w:p>
        </w:tc>
        <w:tc>
          <w:tcPr>
            <w:tcW w:w="390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43ABBD6" w14:textId="77777777" w:rsidR="007972E7" w:rsidRPr="005F6B02" w:rsidRDefault="003566F1">
            <w:pPr>
              <w:jc w:val="center"/>
              <w:rPr>
                <w:rFonts w:asciiTheme="minorHAnsi" w:hAnsiTheme="minorHAnsi" w:cstheme="minorHAnsi"/>
                <w:lang w:val="en-GB"/>
              </w:rPr>
            </w:pPr>
            <w:r w:rsidRPr="005F6B02">
              <w:rPr>
                <w:rFonts w:asciiTheme="minorHAnsi" w:hAnsiTheme="minorHAnsi" w:cstheme="minorHAnsi"/>
                <w:lang w:val="en-GB"/>
              </w:rPr>
              <w:t>The Data Controller / Processor</w:t>
            </w:r>
          </w:p>
        </w:tc>
      </w:tr>
      <w:tr w:rsidR="007972E7" w:rsidRPr="005B1A03" w14:paraId="5872055F" w14:textId="77777777">
        <w:trPr>
          <w:trHeight w:val="708"/>
        </w:trPr>
        <w:tc>
          <w:tcPr>
            <w:tcW w:w="1524" w:type="dxa"/>
            <w:tcBorders>
              <w:top w:val="single" w:sz="4" w:space="0" w:color="A6A6A6"/>
              <w:left w:val="single" w:sz="4" w:space="0" w:color="A6A6A6"/>
              <w:bottom w:val="single" w:sz="4" w:space="0" w:color="A6A6A6"/>
            </w:tcBorders>
            <w:shd w:val="clear" w:color="auto" w:fill="auto"/>
          </w:tcPr>
          <w:p w14:paraId="64F320CC" w14:textId="77777777" w:rsidR="007972E7" w:rsidRPr="005F6B02" w:rsidRDefault="003566F1">
            <w:pPr>
              <w:jc w:val="center"/>
              <w:rPr>
                <w:rFonts w:asciiTheme="minorHAnsi" w:hAnsiTheme="minorHAnsi" w:cstheme="minorHAnsi"/>
                <w:lang w:val="en-GB"/>
              </w:rPr>
            </w:pPr>
            <w:r w:rsidRPr="005F6B02">
              <w:rPr>
                <w:rFonts w:asciiTheme="minorHAnsi" w:hAnsiTheme="minorHAnsi" w:cstheme="minorHAnsi"/>
                <w:lang w:val="en-GB"/>
              </w:rPr>
              <w:t>Date</w:t>
            </w:r>
          </w:p>
        </w:tc>
        <w:tc>
          <w:tcPr>
            <w:tcW w:w="3876" w:type="dxa"/>
            <w:tcBorders>
              <w:top w:val="single" w:sz="4" w:space="0" w:color="A6A6A6"/>
              <w:left w:val="single" w:sz="4" w:space="0" w:color="A6A6A6"/>
              <w:bottom w:val="single" w:sz="4" w:space="0" w:color="A6A6A6"/>
            </w:tcBorders>
            <w:shd w:val="clear" w:color="auto" w:fill="auto"/>
          </w:tcPr>
          <w:p w14:paraId="5E3E0D85" w14:textId="77777777" w:rsidR="007972E7" w:rsidRPr="005F6B02" w:rsidRDefault="007972E7">
            <w:pPr>
              <w:snapToGrid w:val="0"/>
              <w:rPr>
                <w:rFonts w:asciiTheme="minorHAnsi" w:hAnsiTheme="minorHAnsi" w:cstheme="minorHAnsi"/>
                <w:lang w:val="en-GB"/>
              </w:rPr>
            </w:pPr>
          </w:p>
        </w:tc>
        <w:tc>
          <w:tcPr>
            <w:tcW w:w="3900" w:type="dxa"/>
            <w:tcBorders>
              <w:top w:val="single" w:sz="4" w:space="0" w:color="A6A6A6"/>
              <w:left w:val="single" w:sz="4" w:space="0" w:color="A6A6A6"/>
              <w:bottom w:val="single" w:sz="4" w:space="0" w:color="A6A6A6"/>
              <w:right w:val="single" w:sz="4" w:space="0" w:color="A6A6A6"/>
            </w:tcBorders>
            <w:shd w:val="clear" w:color="auto" w:fill="auto"/>
          </w:tcPr>
          <w:p w14:paraId="0D99983D" w14:textId="77777777" w:rsidR="007972E7" w:rsidRPr="005F6B02" w:rsidRDefault="007972E7">
            <w:pPr>
              <w:snapToGrid w:val="0"/>
              <w:rPr>
                <w:rFonts w:asciiTheme="minorHAnsi" w:hAnsiTheme="minorHAnsi" w:cstheme="minorHAnsi"/>
                <w:lang w:val="en-GB"/>
              </w:rPr>
            </w:pPr>
          </w:p>
        </w:tc>
      </w:tr>
      <w:tr w:rsidR="007972E7" w:rsidRPr="005B1A03" w14:paraId="478054E0" w14:textId="77777777">
        <w:trPr>
          <w:trHeight w:val="1890"/>
        </w:trPr>
        <w:tc>
          <w:tcPr>
            <w:tcW w:w="1524" w:type="dxa"/>
            <w:tcBorders>
              <w:top w:val="single" w:sz="4" w:space="0" w:color="A6A6A6"/>
              <w:left w:val="single" w:sz="4" w:space="0" w:color="A6A6A6"/>
              <w:bottom w:val="single" w:sz="4" w:space="0" w:color="A6A6A6"/>
            </w:tcBorders>
            <w:shd w:val="clear" w:color="auto" w:fill="auto"/>
          </w:tcPr>
          <w:p w14:paraId="2944E39B" w14:textId="77777777" w:rsidR="007972E7" w:rsidRPr="005F6B02" w:rsidRDefault="003566F1">
            <w:pPr>
              <w:jc w:val="center"/>
              <w:rPr>
                <w:rFonts w:asciiTheme="minorHAnsi" w:hAnsiTheme="minorHAnsi" w:cstheme="minorHAnsi"/>
                <w:lang w:val="en-GB"/>
              </w:rPr>
            </w:pPr>
            <w:r w:rsidRPr="005F6B02">
              <w:rPr>
                <w:rFonts w:asciiTheme="minorHAnsi" w:hAnsiTheme="minorHAnsi" w:cstheme="minorHAnsi"/>
                <w:lang w:val="en-GB"/>
              </w:rPr>
              <w:t>Signature</w:t>
            </w:r>
          </w:p>
          <w:p w14:paraId="52DC7FD5" w14:textId="77777777" w:rsidR="007972E7" w:rsidRPr="005F6B02" w:rsidRDefault="003566F1">
            <w:pPr>
              <w:jc w:val="center"/>
              <w:rPr>
                <w:rFonts w:asciiTheme="minorHAnsi" w:hAnsiTheme="minorHAnsi" w:cstheme="minorHAnsi"/>
                <w:lang w:val="en-GB"/>
              </w:rPr>
            </w:pPr>
            <w:r w:rsidRPr="005F6B02">
              <w:rPr>
                <w:rFonts w:asciiTheme="minorHAnsi" w:hAnsiTheme="minorHAnsi" w:cstheme="minorHAnsi"/>
                <w:lang w:val="en-GB"/>
              </w:rPr>
              <w:t>(and stamp of the organisation)</w:t>
            </w:r>
          </w:p>
        </w:tc>
        <w:tc>
          <w:tcPr>
            <w:tcW w:w="3876" w:type="dxa"/>
            <w:tcBorders>
              <w:top w:val="single" w:sz="4" w:space="0" w:color="A6A6A6"/>
              <w:left w:val="single" w:sz="4" w:space="0" w:color="A6A6A6"/>
              <w:bottom w:val="single" w:sz="4" w:space="0" w:color="A6A6A6"/>
            </w:tcBorders>
            <w:shd w:val="clear" w:color="auto" w:fill="auto"/>
          </w:tcPr>
          <w:p w14:paraId="7020F601" w14:textId="77777777" w:rsidR="007972E7" w:rsidRPr="005F6B02" w:rsidRDefault="007972E7">
            <w:pPr>
              <w:snapToGrid w:val="0"/>
              <w:rPr>
                <w:rFonts w:asciiTheme="minorHAnsi" w:hAnsiTheme="minorHAnsi" w:cstheme="minorHAnsi"/>
                <w:lang w:val="en-GB"/>
              </w:rPr>
            </w:pPr>
          </w:p>
        </w:tc>
        <w:tc>
          <w:tcPr>
            <w:tcW w:w="3900" w:type="dxa"/>
            <w:tcBorders>
              <w:top w:val="single" w:sz="4" w:space="0" w:color="A6A6A6"/>
              <w:left w:val="single" w:sz="4" w:space="0" w:color="A6A6A6"/>
              <w:bottom w:val="single" w:sz="4" w:space="0" w:color="A6A6A6"/>
              <w:right w:val="single" w:sz="4" w:space="0" w:color="A6A6A6"/>
            </w:tcBorders>
            <w:shd w:val="clear" w:color="auto" w:fill="auto"/>
          </w:tcPr>
          <w:p w14:paraId="3B8A6638" w14:textId="77777777" w:rsidR="007972E7" w:rsidRPr="005F6B02" w:rsidRDefault="007972E7">
            <w:pPr>
              <w:snapToGrid w:val="0"/>
              <w:rPr>
                <w:rFonts w:asciiTheme="minorHAnsi" w:hAnsiTheme="minorHAnsi" w:cstheme="minorHAnsi"/>
                <w:lang w:val="en-GB"/>
              </w:rPr>
            </w:pPr>
          </w:p>
        </w:tc>
      </w:tr>
      <w:tr w:rsidR="007972E7" w:rsidRPr="005B1A03" w14:paraId="24FB00E0" w14:textId="77777777">
        <w:trPr>
          <w:trHeight w:val="1007"/>
        </w:trPr>
        <w:tc>
          <w:tcPr>
            <w:tcW w:w="1524" w:type="dxa"/>
            <w:tcBorders>
              <w:top w:val="single" w:sz="4" w:space="0" w:color="A6A6A6"/>
              <w:left w:val="single" w:sz="4" w:space="0" w:color="A6A6A6"/>
              <w:bottom w:val="single" w:sz="4" w:space="0" w:color="A6A6A6"/>
            </w:tcBorders>
            <w:shd w:val="clear" w:color="auto" w:fill="auto"/>
          </w:tcPr>
          <w:p w14:paraId="2144E9BF" w14:textId="77777777" w:rsidR="007972E7" w:rsidRPr="005F6B02" w:rsidRDefault="003566F1">
            <w:pPr>
              <w:jc w:val="center"/>
              <w:rPr>
                <w:rFonts w:asciiTheme="minorHAnsi" w:hAnsiTheme="minorHAnsi" w:cstheme="minorHAnsi"/>
                <w:lang w:val="en-GB"/>
              </w:rPr>
            </w:pPr>
            <w:r w:rsidRPr="005F6B02">
              <w:rPr>
                <w:rFonts w:asciiTheme="minorHAnsi" w:hAnsiTheme="minorHAnsi" w:cstheme="minorHAnsi"/>
                <w:lang w:val="en-GB"/>
              </w:rPr>
              <w:t>Surname &amp; First name</w:t>
            </w:r>
          </w:p>
        </w:tc>
        <w:tc>
          <w:tcPr>
            <w:tcW w:w="3876" w:type="dxa"/>
            <w:tcBorders>
              <w:top w:val="single" w:sz="4" w:space="0" w:color="A6A6A6"/>
              <w:left w:val="single" w:sz="4" w:space="0" w:color="A6A6A6"/>
              <w:bottom w:val="single" w:sz="4" w:space="0" w:color="A6A6A6"/>
            </w:tcBorders>
            <w:shd w:val="clear" w:color="auto" w:fill="auto"/>
          </w:tcPr>
          <w:p w14:paraId="6BC80C17" w14:textId="77777777" w:rsidR="007972E7" w:rsidRPr="005F6B02" w:rsidRDefault="007972E7">
            <w:pPr>
              <w:snapToGrid w:val="0"/>
              <w:rPr>
                <w:rFonts w:asciiTheme="minorHAnsi" w:hAnsiTheme="minorHAnsi" w:cstheme="minorHAnsi"/>
                <w:lang w:val="en-GB"/>
              </w:rPr>
            </w:pPr>
          </w:p>
        </w:tc>
        <w:tc>
          <w:tcPr>
            <w:tcW w:w="3900" w:type="dxa"/>
            <w:tcBorders>
              <w:top w:val="single" w:sz="4" w:space="0" w:color="A6A6A6"/>
              <w:left w:val="single" w:sz="4" w:space="0" w:color="A6A6A6"/>
              <w:bottom w:val="single" w:sz="4" w:space="0" w:color="A6A6A6"/>
              <w:right w:val="single" w:sz="4" w:space="0" w:color="A6A6A6"/>
            </w:tcBorders>
            <w:shd w:val="clear" w:color="auto" w:fill="auto"/>
          </w:tcPr>
          <w:p w14:paraId="7484C809" w14:textId="77777777" w:rsidR="007972E7" w:rsidRPr="005F6B02" w:rsidRDefault="007972E7">
            <w:pPr>
              <w:snapToGrid w:val="0"/>
              <w:rPr>
                <w:rFonts w:asciiTheme="minorHAnsi" w:hAnsiTheme="minorHAnsi" w:cstheme="minorHAnsi"/>
                <w:lang w:val="en-GB"/>
              </w:rPr>
            </w:pPr>
          </w:p>
        </w:tc>
      </w:tr>
      <w:tr w:rsidR="007972E7" w:rsidRPr="005B1A03" w14:paraId="60BDC6BB" w14:textId="77777777">
        <w:trPr>
          <w:trHeight w:val="980"/>
        </w:trPr>
        <w:tc>
          <w:tcPr>
            <w:tcW w:w="1524" w:type="dxa"/>
            <w:tcBorders>
              <w:top w:val="single" w:sz="4" w:space="0" w:color="A6A6A6"/>
              <w:left w:val="single" w:sz="4" w:space="0" w:color="A6A6A6"/>
              <w:bottom w:val="single" w:sz="4" w:space="0" w:color="A6A6A6"/>
            </w:tcBorders>
            <w:shd w:val="clear" w:color="auto" w:fill="auto"/>
          </w:tcPr>
          <w:p w14:paraId="4C5D51BD" w14:textId="77777777" w:rsidR="007972E7" w:rsidRPr="005F6B02" w:rsidRDefault="003566F1">
            <w:pPr>
              <w:jc w:val="center"/>
              <w:rPr>
                <w:rFonts w:asciiTheme="minorHAnsi" w:hAnsiTheme="minorHAnsi" w:cstheme="minorHAnsi"/>
                <w:lang w:val="en-GB"/>
              </w:rPr>
            </w:pPr>
            <w:r w:rsidRPr="005F6B02">
              <w:rPr>
                <w:rFonts w:asciiTheme="minorHAnsi" w:hAnsiTheme="minorHAnsi" w:cstheme="minorHAnsi"/>
                <w:lang w:val="en-GB"/>
              </w:rPr>
              <w:t>Email address</w:t>
            </w:r>
          </w:p>
        </w:tc>
        <w:tc>
          <w:tcPr>
            <w:tcW w:w="3876" w:type="dxa"/>
            <w:tcBorders>
              <w:top w:val="single" w:sz="4" w:space="0" w:color="A6A6A6"/>
              <w:left w:val="single" w:sz="4" w:space="0" w:color="A6A6A6"/>
              <w:bottom w:val="single" w:sz="4" w:space="0" w:color="A6A6A6"/>
            </w:tcBorders>
            <w:shd w:val="clear" w:color="auto" w:fill="auto"/>
          </w:tcPr>
          <w:p w14:paraId="33159AA0" w14:textId="77777777" w:rsidR="007972E7" w:rsidRPr="005F6B02" w:rsidRDefault="007972E7">
            <w:pPr>
              <w:snapToGrid w:val="0"/>
              <w:rPr>
                <w:rFonts w:asciiTheme="minorHAnsi" w:hAnsiTheme="minorHAnsi" w:cstheme="minorHAnsi"/>
                <w:lang w:val="en-GB"/>
              </w:rPr>
            </w:pPr>
          </w:p>
        </w:tc>
        <w:tc>
          <w:tcPr>
            <w:tcW w:w="3900" w:type="dxa"/>
            <w:tcBorders>
              <w:top w:val="single" w:sz="4" w:space="0" w:color="A6A6A6"/>
              <w:left w:val="single" w:sz="4" w:space="0" w:color="A6A6A6"/>
              <w:bottom w:val="single" w:sz="4" w:space="0" w:color="A6A6A6"/>
              <w:right w:val="single" w:sz="4" w:space="0" w:color="A6A6A6"/>
            </w:tcBorders>
            <w:shd w:val="clear" w:color="auto" w:fill="auto"/>
          </w:tcPr>
          <w:p w14:paraId="5ED9B33B" w14:textId="77777777" w:rsidR="007972E7" w:rsidRPr="005F6B02" w:rsidRDefault="007972E7">
            <w:pPr>
              <w:snapToGrid w:val="0"/>
              <w:rPr>
                <w:rFonts w:asciiTheme="minorHAnsi" w:hAnsiTheme="minorHAnsi" w:cstheme="minorHAnsi"/>
                <w:lang w:val="en-GB"/>
              </w:rPr>
            </w:pPr>
          </w:p>
        </w:tc>
      </w:tr>
      <w:tr w:rsidR="007D49B0" w:rsidRPr="005B1A03" w14:paraId="1ECD9667" w14:textId="77777777">
        <w:trPr>
          <w:trHeight w:val="980"/>
        </w:trPr>
        <w:tc>
          <w:tcPr>
            <w:tcW w:w="1524" w:type="dxa"/>
            <w:tcBorders>
              <w:top w:val="single" w:sz="4" w:space="0" w:color="A6A6A6"/>
              <w:left w:val="single" w:sz="4" w:space="0" w:color="A6A6A6"/>
              <w:bottom w:val="single" w:sz="4" w:space="0" w:color="A6A6A6"/>
            </w:tcBorders>
            <w:shd w:val="clear" w:color="auto" w:fill="auto"/>
          </w:tcPr>
          <w:p w14:paraId="4EFA3030" w14:textId="06BE1346" w:rsidR="007D49B0" w:rsidRPr="005F6B02" w:rsidRDefault="007D49B0">
            <w:pPr>
              <w:jc w:val="center"/>
              <w:rPr>
                <w:rFonts w:asciiTheme="minorHAnsi" w:hAnsiTheme="minorHAnsi" w:cstheme="minorHAnsi"/>
                <w:lang w:val="en-GB"/>
              </w:rPr>
            </w:pPr>
            <w:r>
              <w:rPr>
                <w:rFonts w:asciiTheme="minorHAnsi" w:hAnsiTheme="minorHAnsi" w:cstheme="minorHAnsi"/>
                <w:lang w:val="en-GB"/>
              </w:rPr>
              <w:t>Address and Country</w:t>
            </w:r>
          </w:p>
        </w:tc>
        <w:tc>
          <w:tcPr>
            <w:tcW w:w="3876" w:type="dxa"/>
            <w:tcBorders>
              <w:top w:val="single" w:sz="4" w:space="0" w:color="A6A6A6"/>
              <w:left w:val="single" w:sz="4" w:space="0" w:color="A6A6A6"/>
              <w:bottom w:val="single" w:sz="4" w:space="0" w:color="A6A6A6"/>
            </w:tcBorders>
            <w:shd w:val="clear" w:color="auto" w:fill="auto"/>
          </w:tcPr>
          <w:p w14:paraId="6F177B6D" w14:textId="77777777" w:rsidR="007D49B0" w:rsidRPr="005F6B02" w:rsidRDefault="007D49B0">
            <w:pPr>
              <w:snapToGrid w:val="0"/>
              <w:rPr>
                <w:rFonts w:asciiTheme="minorHAnsi" w:hAnsiTheme="minorHAnsi" w:cstheme="minorHAnsi"/>
                <w:lang w:val="en-GB"/>
              </w:rPr>
            </w:pPr>
          </w:p>
        </w:tc>
        <w:tc>
          <w:tcPr>
            <w:tcW w:w="3900" w:type="dxa"/>
            <w:tcBorders>
              <w:top w:val="single" w:sz="4" w:space="0" w:color="A6A6A6"/>
              <w:left w:val="single" w:sz="4" w:space="0" w:color="A6A6A6"/>
              <w:bottom w:val="single" w:sz="4" w:space="0" w:color="A6A6A6"/>
              <w:right w:val="single" w:sz="4" w:space="0" w:color="A6A6A6"/>
            </w:tcBorders>
            <w:shd w:val="clear" w:color="auto" w:fill="auto"/>
          </w:tcPr>
          <w:p w14:paraId="72E6E434" w14:textId="77777777" w:rsidR="007D49B0" w:rsidRPr="005F6B02" w:rsidRDefault="007D49B0">
            <w:pPr>
              <w:snapToGrid w:val="0"/>
              <w:rPr>
                <w:rFonts w:asciiTheme="minorHAnsi" w:hAnsiTheme="minorHAnsi" w:cstheme="minorHAnsi"/>
                <w:lang w:val="en-GB"/>
              </w:rPr>
            </w:pPr>
          </w:p>
        </w:tc>
      </w:tr>
    </w:tbl>
    <w:p w14:paraId="6B7DEE24" w14:textId="77777777" w:rsidR="007972E7" w:rsidRPr="005F6B02" w:rsidRDefault="007972E7">
      <w:pPr>
        <w:rPr>
          <w:rFonts w:asciiTheme="minorHAnsi" w:hAnsiTheme="minorHAnsi" w:cstheme="minorHAnsi"/>
          <w:lang w:val="en-GB"/>
        </w:rPr>
      </w:pPr>
    </w:p>
    <w:p w14:paraId="5925BEBB" w14:textId="77777777" w:rsidR="007972E7" w:rsidRPr="005F6B02" w:rsidRDefault="003566F1">
      <w:pPr>
        <w:rPr>
          <w:i/>
          <w:lang w:val="en-GB"/>
        </w:rPr>
      </w:pPr>
      <w:r w:rsidRPr="005F6B02">
        <w:rPr>
          <w:rFonts w:asciiTheme="minorHAnsi" w:hAnsiTheme="minorHAnsi" w:cstheme="minorHAnsi"/>
          <w:i/>
          <w:lang w:val="en-GB"/>
        </w:rPr>
        <w:t xml:space="preserve">Then to be sent by email to </w:t>
      </w:r>
      <w:hyperlink r:id="rId10">
        <w:r w:rsidRPr="005F6B02">
          <w:rPr>
            <w:rStyle w:val="InternetLink"/>
            <w:rFonts w:asciiTheme="minorHAnsi" w:hAnsiTheme="minorHAnsi" w:cstheme="minorHAnsi"/>
            <w:i/>
            <w:lang w:val="en-GB"/>
          </w:rPr>
          <w:t>back-office@afcdp.net</w:t>
        </w:r>
      </w:hyperlink>
    </w:p>
    <w:p w14:paraId="1812FC41" w14:textId="77777777" w:rsidR="007972E7" w:rsidRPr="005F6B02" w:rsidRDefault="007972E7">
      <w:pPr>
        <w:rPr>
          <w:lang w:val="en-GB"/>
        </w:rPr>
      </w:pPr>
    </w:p>
    <w:sectPr w:rsidR="007972E7" w:rsidRPr="005F6B02" w:rsidSect="007972E7">
      <w:headerReference w:type="even" r:id="rId11"/>
      <w:headerReference w:type="default" r:id="rId12"/>
      <w:footerReference w:type="even" r:id="rId13"/>
      <w:footerReference w:type="default" r:id="rId14"/>
      <w:headerReference w:type="first" r:id="rId15"/>
      <w:footerReference w:type="first" r:id="rId16"/>
      <w:pgSz w:w="11906" w:h="16838"/>
      <w:pgMar w:top="1693" w:right="1134" w:bottom="1134" w:left="1134" w:header="1134" w:footer="0" w:gutter="0"/>
      <w:cols w:space="720"/>
      <w:formProt w:val="0"/>
      <w:titlePg/>
      <w:docGrid w:linePitch="240" w:charSpace="-635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A94674" w15:done="0"/>
  <w15:commentEx w15:paraId="5F00A302" w15:done="0"/>
  <w15:commentEx w15:paraId="367A7FE2" w15:done="0"/>
  <w15:commentEx w15:paraId="1488DA1F" w15:done="0"/>
  <w15:commentEx w15:paraId="7CBCA6A9" w15:done="0"/>
  <w15:commentEx w15:paraId="0F94B293" w15:done="0"/>
  <w15:commentEx w15:paraId="2CA76BA7" w15:done="0"/>
  <w15:commentEx w15:paraId="2ADFB155" w15:done="0"/>
  <w15:commentEx w15:paraId="16BE18E4" w15:done="0"/>
  <w15:commentEx w15:paraId="4ACFF477" w15:done="0"/>
  <w15:commentEx w15:paraId="226053C8" w15:done="0"/>
  <w15:commentEx w15:paraId="54F2517D" w15:done="0"/>
  <w15:commentEx w15:paraId="674B5DB3" w15:done="0"/>
  <w15:commentEx w15:paraId="6D2C7A20" w15:done="0"/>
  <w15:commentEx w15:paraId="055A26B1" w15:done="0"/>
  <w15:commentEx w15:paraId="7A81A704" w15:done="0"/>
  <w15:commentEx w15:paraId="59401D6B" w15:done="0"/>
  <w15:commentEx w15:paraId="7C6D7AE3" w15:done="0"/>
  <w15:commentEx w15:paraId="034D9499" w15:done="0"/>
  <w15:commentEx w15:paraId="10846760" w15:done="0"/>
  <w15:commentEx w15:paraId="42B7798F" w15:done="0"/>
  <w15:commentEx w15:paraId="0C5345C0" w15:done="0"/>
  <w15:commentEx w15:paraId="02AD9BB7" w15:done="0"/>
  <w15:commentEx w15:paraId="5F7704CF" w15:done="0"/>
  <w15:commentEx w15:paraId="5C4F6C41" w15:done="0"/>
  <w15:commentEx w15:paraId="1608A85A" w15:done="0"/>
  <w15:commentEx w15:paraId="734CD647" w15:done="0"/>
  <w15:commentEx w15:paraId="3CA04E42" w15:done="0"/>
  <w15:commentEx w15:paraId="0E299B45" w15:done="0"/>
  <w15:commentEx w15:paraId="4FFF9A64" w15:done="0"/>
  <w15:commentEx w15:paraId="4C664518" w15:done="0"/>
  <w15:commentEx w15:paraId="5D863066" w15:done="0"/>
  <w15:commentEx w15:paraId="729350B7" w15:done="0"/>
  <w15:commentEx w15:paraId="4EB77F32" w15:done="0"/>
  <w15:commentEx w15:paraId="16505055" w15:done="0"/>
  <w15:commentEx w15:paraId="3901B7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A94674" w16cid:durableId="1F69F6BD"/>
  <w16cid:commentId w16cid:paraId="5F00A302" w16cid:durableId="1F69F357"/>
  <w16cid:commentId w16cid:paraId="367A7FE2" w16cid:durableId="1F69F87B"/>
  <w16cid:commentId w16cid:paraId="1488DA1F" w16cid:durableId="1F69F905"/>
  <w16cid:commentId w16cid:paraId="7CBCA6A9" w16cid:durableId="1F69FAB1"/>
  <w16cid:commentId w16cid:paraId="0F94B293" w16cid:durableId="1F69FAC9"/>
  <w16cid:commentId w16cid:paraId="2CA76BA7" w16cid:durableId="1F69FB86"/>
  <w16cid:commentId w16cid:paraId="2ADFB155" w16cid:durableId="1F69FBCE"/>
  <w16cid:commentId w16cid:paraId="16BE18E4" w16cid:durableId="1F69FC39"/>
  <w16cid:commentId w16cid:paraId="4ACFF477" w16cid:durableId="1F6AD395"/>
  <w16cid:commentId w16cid:paraId="226053C8" w16cid:durableId="1F6AD596"/>
  <w16cid:commentId w16cid:paraId="54F2517D" w16cid:durableId="1F6AD5DD"/>
  <w16cid:commentId w16cid:paraId="674B5DB3" w16cid:durableId="1F6AD607"/>
  <w16cid:commentId w16cid:paraId="6D2C7A20" w16cid:durableId="1F6AEDCD"/>
  <w16cid:commentId w16cid:paraId="055A26B1" w16cid:durableId="1F6AD818"/>
  <w16cid:commentId w16cid:paraId="7A81A704" w16cid:durableId="1F6ADA83"/>
  <w16cid:commentId w16cid:paraId="59401D6B" w16cid:durableId="1F6ADAE7"/>
  <w16cid:commentId w16cid:paraId="7C6D7AE3" w16cid:durableId="1F6ADB2B"/>
  <w16cid:commentId w16cid:paraId="034D9499" w16cid:durableId="1F6ADB78"/>
  <w16cid:commentId w16cid:paraId="10846760" w16cid:durableId="1F6ADBEC"/>
  <w16cid:commentId w16cid:paraId="42B7798F" w16cid:durableId="1F6ADC89"/>
  <w16cid:commentId w16cid:paraId="0C5345C0" w16cid:durableId="1F6ADCDC"/>
  <w16cid:commentId w16cid:paraId="02AD9BB7" w16cid:durableId="1F6ADD20"/>
  <w16cid:commentId w16cid:paraId="5F7704CF" w16cid:durableId="1F6ADD2D"/>
  <w16cid:commentId w16cid:paraId="5C4F6C41" w16cid:durableId="1F6AE12C"/>
  <w16cid:commentId w16cid:paraId="1608A85A" w16cid:durableId="1F6AE15B"/>
  <w16cid:commentId w16cid:paraId="734CD647" w16cid:durableId="1F6AE16A"/>
  <w16cid:commentId w16cid:paraId="3CA04E42" w16cid:durableId="1F6AE189"/>
  <w16cid:commentId w16cid:paraId="0E299B45" w16cid:durableId="1F6AE1ED"/>
  <w16cid:commentId w16cid:paraId="4FFF9A64" w16cid:durableId="1F6AE2AA"/>
  <w16cid:commentId w16cid:paraId="4C664518" w16cid:durableId="1F6AE3F1"/>
  <w16cid:commentId w16cid:paraId="5D863066" w16cid:durableId="1F6AE4F3"/>
  <w16cid:commentId w16cid:paraId="729350B7" w16cid:durableId="1F6AE631"/>
  <w16cid:commentId w16cid:paraId="4EB77F32" w16cid:durableId="1F6AE9BC"/>
  <w16cid:commentId w16cid:paraId="16505055" w16cid:durableId="1F6AE9E0"/>
  <w16cid:commentId w16cid:paraId="3901B738" w16cid:durableId="1F6AEA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1835B" w14:textId="77777777" w:rsidR="005C283D" w:rsidRDefault="005C283D" w:rsidP="007972E7">
      <w:r>
        <w:separator/>
      </w:r>
    </w:p>
  </w:endnote>
  <w:endnote w:type="continuationSeparator" w:id="0">
    <w:p w14:paraId="015F0B31" w14:textId="77777777" w:rsidR="005C283D" w:rsidRDefault="005C283D" w:rsidP="0079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CJK SC Regular">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ＭＳ 明朝">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50FCA" w14:textId="77777777" w:rsidR="002C5418" w:rsidRDefault="002C541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84C67" w14:textId="77777777" w:rsidR="002C5418" w:rsidRDefault="002C5418" w:rsidP="007D7EDD">
    <w:pPr>
      <w:pStyle w:val="Pieddepage"/>
      <w:jc w:val="center"/>
      <w:rPr>
        <w:rFonts w:asciiTheme="minorHAnsi" w:hAnsiTheme="minorHAnsi" w:cstheme="minorHAnsi"/>
        <w:color w:val="A6A6A6" w:themeColor="background1" w:themeShade="A6"/>
        <w:sz w:val="18"/>
        <w:szCs w:val="18"/>
      </w:rPr>
    </w:pPr>
    <w:r>
      <w:rPr>
        <w:rFonts w:asciiTheme="minorHAnsi" w:hAnsiTheme="minorHAnsi" w:cstheme="minorHAnsi"/>
        <w:color w:val="A6A6A6" w:themeColor="background1" w:themeShade="A6"/>
        <w:sz w:val="18"/>
        <w:szCs w:val="18"/>
      </w:rPr>
      <w:t xml:space="preserve">                                                               </w:t>
    </w:r>
    <w:r w:rsidRPr="007D7EDD">
      <w:rPr>
        <w:rFonts w:asciiTheme="minorHAnsi" w:hAnsiTheme="minorHAnsi" w:cstheme="minorHAnsi"/>
        <w:color w:val="A6A6A6" w:themeColor="background1" w:themeShade="A6"/>
        <w:sz w:val="18"/>
        <w:szCs w:val="18"/>
      </w:rPr>
      <w:t xml:space="preserve">www.afcdp.net                  </w:t>
    </w:r>
    <w:r>
      <w:rPr>
        <w:rFonts w:asciiTheme="minorHAnsi" w:hAnsiTheme="minorHAnsi" w:cstheme="minorHAnsi"/>
        <w:color w:val="A6A6A6" w:themeColor="background1" w:themeShade="A6"/>
        <w:sz w:val="18"/>
        <w:szCs w:val="18"/>
      </w:rPr>
      <w:t xml:space="preserve">                                     </w:t>
    </w:r>
    <w:r w:rsidRPr="007D7EDD">
      <w:rPr>
        <w:rFonts w:asciiTheme="minorHAnsi" w:hAnsiTheme="minorHAnsi" w:cstheme="minorHAnsi"/>
        <w:color w:val="A6A6A6" w:themeColor="background1" w:themeShade="A6"/>
        <w:sz w:val="18"/>
        <w:szCs w:val="18"/>
      </w:rPr>
      <w:t xml:space="preserve">            </w:t>
    </w:r>
    <w:r w:rsidRPr="007D7EDD">
      <w:rPr>
        <w:rFonts w:asciiTheme="minorHAnsi" w:hAnsiTheme="minorHAnsi" w:cstheme="minorHAnsi"/>
        <w:color w:val="A6A6A6" w:themeColor="background1" w:themeShade="A6"/>
        <w:sz w:val="18"/>
        <w:szCs w:val="18"/>
      </w:rPr>
      <w:fldChar w:fldCharType="begin"/>
    </w:r>
    <w:r w:rsidRPr="007D7EDD">
      <w:rPr>
        <w:rFonts w:asciiTheme="minorHAnsi" w:hAnsiTheme="minorHAnsi" w:cstheme="minorHAnsi"/>
        <w:color w:val="A6A6A6" w:themeColor="background1" w:themeShade="A6"/>
        <w:sz w:val="18"/>
        <w:szCs w:val="18"/>
      </w:rPr>
      <w:instrText>PAGE   \* MERGEFORMAT</w:instrText>
    </w:r>
    <w:r w:rsidRPr="007D7EDD">
      <w:rPr>
        <w:rFonts w:asciiTheme="minorHAnsi" w:hAnsiTheme="minorHAnsi" w:cstheme="minorHAnsi"/>
        <w:color w:val="A6A6A6" w:themeColor="background1" w:themeShade="A6"/>
        <w:sz w:val="18"/>
        <w:szCs w:val="18"/>
      </w:rPr>
      <w:fldChar w:fldCharType="separate"/>
    </w:r>
    <w:r w:rsidR="002F44B2">
      <w:rPr>
        <w:rFonts w:asciiTheme="minorHAnsi" w:hAnsiTheme="minorHAnsi" w:cstheme="minorHAnsi"/>
        <w:noProof/>
        <w:color w:val="A6A6A6" w:themeColor="background1" w:themeShade="A6"/>
        <w:sz w:val="18"/>
        <w:szCs w:val="18"/>
      </w:rPr>
      <w:t>16</w:t>
    </w:r>
    <w:r w:rsidRPr="007D7EDD">
      <w:rPr>
        <w:rFonts w:asciiTheme="minorHAnsi" w:hAnsiTheme="minorHAnsi" w:cstheme="minorHAnsi"/>
        <w:color w:val="A6A6A6" w:themeColor="background1" w:themeShade="A6"/>
        <w:sz w:val="18"/>
        <w:szCs w:val="18"/>
      </w:rPr>
      <w:fldChar w:fldCharType="end"/>
    </w:r>
  </w:p>
  <w:p w14:paraId="1F37EBC7" w14:textId="77777777" w:rsidR="002C5418" w:rsidRDefault="002C5418" w:rsidP="007D7EDD">
    <w:pPr>
      <w:pStyle w:val="Pieddepag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190078"/>
      <w:docPartObj>
        <w:docPartGallery w:val="Page Numbers (Bottom of Page)"/>
        <w:docPartUnique/>
      </w:docPartObj>
    </w:sdtPr>
    <w:sdtContent>
      <w:p w14:paraId="541D38C2" w14:textId="77777777" w:rsidR="002C5418" w:rsidRDefault="002C5418" w:rsidP="00CA27E2">
        <w:pPr>
          <w:pStyle w:val="Pieddepage"/>
        </w:pPr>
        <w:r>
          <w:t xml:space="preserve">                                 </w:t>
        </w:r>
      </w:p>
    </w:sdtContent>
  </w:sdt>
  <w:p w14:paraId="001747D7" w14:textId="77777777" w:rsidR="002C5418" w:rsidRDefault="002C541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4E654" w14:textId="77777777" w:rsidR="005C283D" w:rsidRDefault="005C283D"/>
  </w:footnote>
  <w:footnote w:type="continuationSeparator" w:id="0">
    <w:p w14:paraId="3D8B2CD2" w14:textId="77777777" w:rsidR="005C283D" w:rsidRDefault="005C283D">
      <w:r>
        <w:continuationSeparator/>
      </w:r>
    </w:p>
  </w:footnote>
  <w:footnote w:id="1">
    <w:p w14:paraId="4A7CC562" w14:textId="2EF9DBF3" w:rsidR="002C5418" w:rsidRPr="00A678E8" w:rsidRDefault="002C5418">
      <w:pPr>
        <w:pStyle w:val="Notedebasdepage"/>
        <w:rPr>
          <w:lang w:val="en-US"/>
        </w:rPr>
      </w:pPr>
      <w:r w:rsidRPr="00474458">
        <w:rPr>
          <w:rStyle w:val="FootnoteCharacters"/>
          <w:rFonts w:asciiTheme="minorHAnsi" w:hAnsiTheme="minorHAnsi" w:cstheme="minorHAnsi"/>
          <w:sz w:val="16"/>
        </w:rPr>
        <w:footnoteRef/>
      </w:r>
      <w:r w:rsidRPr="00474458">
        <w:rPr>
          <w:rFonts w:asciiTheme="minorHAnsi" w:hAnsiTheme="minorHAnsi" w:cstheme="minorHAnsi"/>
          <w:sz w:val="16"/>
          <w:lang w:val="en-US"/>
        </w:rPr>
        <w:tab/>
      </w:r>
      <w:r>
        <w:rPr>
          <w:lang w:val="en-US"/>
        </w:rPr>
        <w:tab/>
      </w:r>
      <w:r w:rsidRPr="00474458">
        <w:rPr>
          <w:rFonts w:asciiTheme="minorHAnsi" w:hAnsiTheme="minorHAnsi" w:cstheme="minorHAnsi"/>
          <w:sz w:val="18"/>
          <w:lang w:val="en-US"/>
        </w:rPr>
        <w:t xml:space="preserve">The accountability principle entails the mandatory establishment by </w:t>
      </w:r>
      <w:proofErr w:type="spellStart"/>
      <w:r w:rsidRPr="00474458">
        <w:rPr>
          <w:rFonts w:asciiTheme="minorHAnsi" w:hAnsiTheme="minorHAnsi" w:cstheme="minorHAnsi"/>
          <w:sz w:val="18"/>
          <w:lang w:val="en-US"/>
        </w:rPr>
        <w:t>organi</w:t>
      </w:r>
      <w:r>
        <w:rPr>
          <w:rFonts w:asciiTheme="minorHAnsi" w:hAnsiTheme="minorHAnsi" w:cstheme="minorHAnsi"/>
          <w:sz w:val="18"/>
          <w:lang w:val="en-US"/>
        </w:rPr>
        <w:t>s</w:t>
      </w:r>
      <w:r w:rsidRPr="00474458">
        <w:rPr>
          <w:rFonts w:asciiTheme="minorHAnsi" w:hAnsiTheme="minorHAnsi" w:cstheme="minorHAnsi"/>
          <w:sz w:val="18"/>
          <w:lang w:val="en-US"/>
        </w:rPr>
        <w:t>ations</w:t>
      </w:r>
      <w:proofErr w:type="spellEnd"/>
      <w:r w:rsidRPr="00474458">
        <w:rPr>
          <w:rFonts w:asciiTheme="minorHAnsi" w:hAnsiTheme="minorHAnsi" w:cstheme="minorHAnsi"/>
          <w:sz w:val="18"/>
          <w:lang w:val="en-US"/>
        </w:rPr>
        <w:t xml:space="preserve"> of mechanisms and internal procedures allowing to demonstrate the compliance with rules related to personal data protection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B079E" w14:textId="77777777" w:rsidR="002C5418" w:rsidRDefault="002C541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3C968" w14:textId="77777777" w:rsidR="002C5418" w:rsidRDefault="002C5418">
    <w:pPr>
      <w:pStyle w:val="En-tte"/>
    </w:pPr>
    <w:r>
      <w:rPr>
        <w:noProof/>
        <w:lang w:eastAsia="fr-FR" w:bidi="ar-SA"/>
      </w:rPr>
      <mc:AlternateContent>
        <mc:Choice Requires="wps">
          <w:drawing>
            <wp:anchor distT="0" distB="0" distL="114300" distR="114300" simplePos="0" relativeHeight="251657728" behindDoc="0" locked="0" layoutInCell="1" allowOverlap="1" wp14:anchorId="39C6A05E" wp14:editId="14031696">
              <wp:simplePos x="0" y="0"/>
              <wp:positionH relativeFrom="column">
                <wp:align>center</wp:align>
              </wp:positionH>
              <wp:positionV relativeFrom="margin">
                <wp:align>center</wp:align>
              </wp:positionV>
              <wp:extent cx="6161405" cy="2463165"/>
              <wp:effectExtent l="0" t="0" r="1270" b="3810"/>
              <wp:wrapNone/>
              <wp:docPr id="2"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246316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8D7FBE8" id="shape_0" o:spid="_x0000_s1026" style="position:absolute;margin-left:0;margin-top:0;width:485.15pt;height:193.95pt;z-index:251657728;visibility:visible;mso-wrap-style:square;mso-width-percent:0;mso-height-percent:0;mso-wrap-distance-left:9pt;mso-wrap-distance-top:0;mso-wrap-distance-right:9pt;mso-wrap-distance-bottom:0;mso-position-horizontal:center;mso-position-horizontal-relative:text;mso-position-vertical:center;mso-position-vertical-relative:margin;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" filled="f" stroked="f" strokecolor="#3465a4">
              <w10:wrap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5442E" w14:textId="77777777" w:rsidR="002C5418" w:rsidRDefault="002C5418">
    <w:pPr>
      <w:pStyle w:val="HeaderLeft"/>
    </w:pPr>
    <w:r>
      <w:rPr>
        <w:noProof/>
        <w:lang w:eastAsia="fr-FR" w:bidi="ar-SA"/>
      </w:rPr>
      <w:drawing>
        <wp:anchor distT="0" distB="0" distL="114935" distR="114935" simplePos="0" relativeHeight="251656704" behindDoc="1" locked="0" layoutInCell="1" allowOverlap="1" wp14:anchorId="55862333" wp14:editId="160149E6">
          <wp:simplePos x="0" y="0"/>
          <wp:positionH relativeFrom="column">
            <wp:posOffset>-561975</wp:posOffset>
          </wp:positionH>
          <wp:positionV relativeFrom="paragraph">
            <wp:posOffset>-456565</wp:posOffset>
          </wp:positionV>
          <wp:extent cx="1820545" cy="1012825"/>
          <wp:effectExtent l="0" t="0" r="0" b="0"/>
          <wp:wrapSquare wrapText="bothSides"/>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1"/>
                  <a:stretch>
                    <a:fillRect/>
                  </a:stretch>
                </pic:blipFill>
                <pic:spPr bwMode="auto">
                  <a:xfrm>
                    <a:off x="0" y="0"/>
                    <a:ext cx="1820545" cy="10128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57B85"/>
    <w:multiLevelType w:val="multilevel"/>
    <w:tmpl w:val="C908D2D8"/>
    <w:lvl w:ilvl="0">
      <w:start w:val="1"/>
      <w:numFmt w:val="decimal"/>
      <w:suff w:val="space"/>
      <w:lvlText w:val="%1."/>
      <w:lvlJc w:val="left"/>
      <w:pPr>
        <w:ind w:left="0" w:firstLine="288"/>
      </w:pPr>
    </w:lvl>
    <w:lvl w:ilvl="1">
      <w:start w:val="1"/>
      <w:numFmt w:val="decimal"/>
      <w:suff w:val="space"/>
      <w:lvlText w:val="%1.%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66D7F27"/>
    <w:multiLevelType w:val="multilevel"/>
    <w:tmpl w:val="7ADA94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C085F95"/>
    <w:multiLevelType w:val="hybridMultilevel"/>
    <w:tmpl w:val="A11093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6325289"/>
    <w:multiLevelType w:val="hybridMultilevel"/>
    <w:tmpl w:val="364A1E30"/>
    <w:lvl w:ilvl="0" w:tplc="040C0017">
      <w:start w:val="1"/>
      <w:numFmt w:val="lowerLetter"/>
      <w:lvlText w:val="%1)"/>
      <w:lvlJc w:val="left"/>
      <w:pPr>
        <w:ind w:left="1008" w:hanging="360"/>
      </w:pPr>
    </w:lvl>
    <w:lvl w:ilvl="1" w:tplc="040C0019" w:tentative="1">
      <w:start w:val="1"/>
      <w:numFmt w:val="lowerLetter"/>
      <w:lvlText w:val="%2."/>
      <w:lvlJc w:val="left"/>
      <w:pPr>
        <w:ind w:left="1728" w:hanging="360"/>
      </w:pPr>
    </w:lvl>
    <w:lvl w:ilvl="2" w:tplc="040C001B" w:tentative="1">
      <w:start w:val="1"/>
      <w:numFmt w:val="lowerRoman"/>
      <w:lvlText w:val="%3."/>
      <w:lvlJc w:val="right"/>
      <w:pPr>
        <w:ind w:left="2448" w:hanging="180"/>
      </w:pPr>
    </w:lvl>
    <w:lvl w:ilvl="3" w:tplc="040C000F" w:tentative="1">
      <w:start w:val="1"/>
      <w:numFmt w:val="decimal"/>
      <w:lvlText w:val="%4."/>
      <w:lvlJc w:val="left"/>
      <w:pPr>
        <w:ind w:left="3168" w:hanging="360"/>
      </w:pPr>
    </w:lvl>
    <w:lvl w:ilvl="4" w:tplc="040C0019" w:tentative="1">
      <w:start w:val="1"/>
      <w:numFmt w:val="lowerLetter"/>
      <w:lvlText w:val="%5."/>
      <w:lvlJc w:val="left"/>
      <w:pPr>
        <w:ind w:left="3888" w:hanging="360"/>
      </w:pPr>
    </w:lvl>
    <w:lvl w:ilvl="5" w:tplc="040C001B" w:tentative="1">
      <w:start w:val="1"/>
      <w:numFmt w:val="lowerRoman"/>
      <w:lvlText w:val="%6."/>
      <w:lvlJc w:val="right"/>
      <w:pPr>
        <w:ind w:left="4608" w:hanging="180"/>
      </w:pPr>
    </w:lvl>
    <w:lvl w:ilvl="6" w:tplc="040C000F" w:tentative="1">
      <w:start w:val="1"/>
      <w:numFmt w:val="decimal"/>
      <w:lvlText w:val="%7."/>
      <w:lvlJc w:val="left"/>
      <w:pPr>
        <w:ind w:left="5328" w:hanging="360"/>
      </w:pPr>
    </w:lvl>
    <w:lvl w:ilvl="7" w:tplc="040C0019" w:tentative="1">
      <w:start w:val="1"/>
      <w:numFmt w:val="lowerLetter"/>
      <w:lvlText w:val="%8."/>
      <w:lvlJc w:val="left"/>
      <w:pPr>
        <w:ind w:left="6048" w:hanging="360"/>
      </w:pPr>
    </w:lvl>
    <w:lvl w:ilvl="8" w:tplc="040C001B" w:tentative="1">
      <w:start w:val="1"/>
      <w:numFmt w:val="lowerRoman"/>
      <w:lvlText w:val="%9."/>
      <w:lvlJc w:val="right"/>
      <w:pPr>
        <w:ind w:left="6768" w:hanging="180"/>
      </w:pPr>
    </w:lvl>
  </w:abstractNum>
  <w:abstractNum w:abstractNumId="4">
    <w:nsid w:val="6E6F6D62"/>
    <w:multiLevelType w:val="hybridMultilevel"/>
    <w:tmpl w:val="28907D5E"/>
    <w:lvl w:ilvl="0" w:tplc="3CBC49F8">
      <w:numFmt w:val="bullet"/>
      <w:lvlText w:val="-"/>
      <w:lvlJc w:val="left"/>
      <w:pPr>
        <w:ind w:left="720" w:hanging="360"/>
      </w:pPr>
      <w:rPr>
        <w:rFonts w:ascii="Calibri" w:eastAsia="Noto Sans CJK SC Regular"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FD759C9"/>
    <w:multiLevelType w:val="hybridMultilevel"/>
    <w:tmpl w:val="9618A7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 Claich">
    <w15:presenceInfo w15:providerId="None" w15:userId="Martin Clai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64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2E7"/>
    <w:rsid w:val="000056E3"/>
    <w:rsid w:val="000623DB"/>
    <w:rsid w:val="000B5272"/>
    <w:rsid w:val="00115182"/>
    <w:rsid w:val="00171640"/>
    <w:rsid w:val="00183C87"/>
    <w:rsid w:val="00190F33"/>
    <w:rsid w:val="001A5448"/>
    <w:rsid w:val="00212B92"/>
    <w:rsid w:val="00233A29"/>
    <w:rsid w:val="002A39EF"/>
    <w:rsid w:val="002C5418"/>
    <w:rsid w:val="002F050B"/>
    <w:rsid w:val="002F44B2"/>
    <w:rsid w:val="002F6FF4"/>
    <w:rsid w:val="0030420E"/>
    <w:rsid w:val="00322C6B"/>
    <w:rsid w:val="00333069"/>
    <w:rsid w:val="003566F1"/>
    <w:rsid w:val="003D1510"/>
    <w:rsid w:val="003E0E69"/>
    <w:rsid w:val="003E3E75"/>
    <w:rsid w:val="00400BFF"/>
    <w:rsid w:val="00416339"/>
    <w:rsid w:val="004459AC"/>
    <w:rsid w:val="0044707F"/>
    <w:rsid w:val="00470121"/>
    <w:rsid w:val="00474458"/>
    <w:rsid w:val="004E1E84"/>
    <w:rsid w:val="004E4951"/>
    <w:rsid w:val="004F40A7"/>
    <w:rsid w:val="00507E47"/>
    <w:rsid w:val="005266F0"/>
    <w:rsid w:val="005444D6"/>
    <w:rsid w:val="00556015"/>
    <w:rsid w:val="005B1A03"/>
    <w:rsid w:val="005C252B"/>
    <w:rsid w:val="005C283D"/>
    <w:rsid w:val="005D5CB7"/>
    <w:rsid w:val="005F6B02"/>
    <w:rsid w:val="00605074"/>
    <w:rsid w:val="006354E1"/>
    <w:rsid w:val="00662FF7"/>
    <w:rsid w:val="00673724"/>
    <w:rsid w:val="006F5D30"/>
    <w:rsid w:val="00700AE6"/>
    <w:rsid w:val="00724971"/>
    <w:rsid w:val="00747000"/>
    <w:rsid w:val="007972E7"/>
    <w:rsid w:val="007D49B0"/>
    <w:rsid w:val="007D7EDD"/>
    <w:rsid w:val="007E3049"/>
    <w:rsid w:val="007F3C6F"/>
    <w:rsid w:val="008815B4"/>
    <w:rsid w:val="00883FEE"/>
    <w:rsid w:val="008874EE"/>
    <w:rsid w:val="00A009E8"/>
    <w:rsid w:val="00A172D4"/>
    <w:rsid w:val="00A678E8"/>
    <w:rsid w:val="00A94995"/>
    <w:rsid w:val="00A978E4"/>
    <w:rsid w:val="00B028A9"/>
    <w:rsid w:val="00B86CB2"/>
    <w:rsid w:val="00BA69AC"/>
    <w:rsid w:val="00BB46DE"/>
    <w:rsid w:val="00BF37C1"/>
    <w:rsid w:val="00C12D25"/>
    <w:rsid w:val="00C456B7"/>
    <w:rsid w:val="00C96749"/>
    <w:rsid w:val="00CA107C"/>
    <w:rsid w:val="00CA27E2"/>
    <w:rsid w:val="00CB486D"/>
    <w:rsid w:val="00CC111A"/>
    <w:rsid w:val="00CE3E00"/>
    <w:rsid w:val="00D0287C"/>
    <w:rsid w:val="00D10DA1"/>
    <w:rsid w:val="00D128AB"/>
    <w:rsid w:val="00D45AC8"/>
    <w:rsid w:val="00D74CBB"/>
    <w:rsid w:val="00D964A4"/>
    <w:rsid w:val="00DA102E"/>
    <w:rsid w:val="00DD3EB8"/>
    <w:rsid w:val="00DE4302"/>
    <w:rsid w:val="00E035B7"/>
    <w:rsid w:val="00E555F6"/>
    <w:rsid w:val="00E75BF2"/>
    <w:rsid w:val="00F108B8"/>
    <w:rsid w:val="00F92EB5"/>
    <w:rsid w:val="00FF44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48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2E7"/>
    <w:rPr>
      <w:color w:val="00000A"/>
      <w:sz w:val="24"/>
    </w:rPr>
  </w:style>
  <w:style w:type="paragraph" w:styleId="Titre1">
    <w:name w:val="heading 1"/>
    <w:basedOn w:val="Heading"/>
    <w:qFormat/>
    <w:rsid w:val="007972E7"/>
    <w:pPr>
      <w:outlineLvl w:val="0"/>
    </w:pPr>
    <w:rPr>
      <w:rFonts w:ascii="Arial" w:hAnsi="Arial"/>
      <w:b/>
    </w:rPr>
  </w:style>
  <w:style w:type="paragraph" w:styleId="Titre2">
    <w:name w:val="heading 2"/>
    <w:basedOn w:val="Heading"/>
    <w:qFormat/>
    <w:rsid w:val="007972E7"/>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otnoteCharacters">
    <w:name w:val="Footnote Characters"/>
    <w:qFormat/>
    <w:rsid w:val="007972E7"/>
  </w:style>
  <w:style w:type="character" w:customStyle="1" w:styleId="FootnoteAnchor">
    <w:name w:val="Footnote Anchor"/>
    <w:rsid w:val="007972E7"/>
    <w:rPr>
      <w:vertAlign w:val="superscript"/>
    </w:rPr>
  </w:style>
  <w:style w:type="character" w:customStyle="1" w:styleId="EndnoteAnchor">
    <w:name w:val="Endnote Anchor"/>
    <w:rsid w:val="007972E7"/>
    <w:rPr>
      <w:vertAlign w:val="superscript"/>
    </w:rPr>
  </w:style>
  <w:style w:type="character" w:customStyle="1" w:styleId="EndnoteCharacters">
    <w:name w:val="Endnote Characters"/>
    <w:qFormat/>
    <w:rsid w:val="007972E7"/>
  </w:style>
  <w:style w:type="character" w:customStyle="1" w:styleId="CommentaireCar">
    <w:name w:val="Commentaire Car"/>
    <w:basedOn w:val="Policepardfaut"/>
    <w:link w:val="Commentaire"/>
    <w:uiPriority w:val="99"/>
    <w:semiHidden/>
    <w:qFormat/>
    <w:rsid w:val="007972E7"/>
    <w:rPr>
      <w:rFonts w:cs="Mangal"/>
      <w:color w:val="00000A"/>
      <w:szCs w:val="18"/>
    </w:rPr>
  </w:style>
  <w:style w:type="character" w:styleId="Marquedecommentaire">
    <w:name w:val="annotation reference"/>
    <w:basedOn w:val="Policepardfaut"/>
    <w:uiPriority w:val="99"/>
    <w:semiHidden/>
    <w:unhideWhenUsed/>
    <w:qFormat/>
    <w:rsid w:val="007972E7"/>
    <w:rPr>
      <w:sz w:val="16"/>
      <w:szCs w:val="16"/>
    </w:rPr>
  </w:style>
  <w:style w:type="character" w:customStyle="1" w:styleId="TextedebullesCar">
    <w:name w:val="Texte de bulles Car"/>
    <w:basedOn w:val="Policepardfaut"/>
    <w:link w:val="Textedebulles"/>
    <w:uiPriority w:val="99"/>
    <w:semiHidden/>
    <w:qFormat/>
    <w:rsid w:val="00E63A7E"/>
    <w:rPr>
      <w:rFonts w:ascii="Tahoma" w:hAnsi="Tahoma" w:cs="Mangal"/>
      <w:color w:val="00000A"/>
      <w:sz w:val="16"/>
      <w:szCs w:val="14"/>
    </w:rPr>
  </w:style>
  <w:style w:type="character" w:customStyle="1" w:styleId="ObjetducommentaireCar">
    <w:name w:val="Objet du commentaire Car"/>
    <w:basedOn w:val="CommentaireCar"/>
    <w:link w:val="Objetducommentaire"/>
    <w:uiPriority w:val="99"/>
    <w:semiHidden/>
    <w:qFormat/>
    <w:rsid w:val="00260C58"/>
    <w:rPr>
      <w:rFonts w:cs="Mangal"/>
      <w:b/>
      <w:bCs/>
      <w:color w:val="00000A"/>
      <w:szCs w:val="18"/>
    </w:rPr>
  </w:style>
  <w:style w:type="character" w:customStyle="1" w:styleId="InternetLink">
    <w:name w:val="Internet Link"/>
    <w:basedOn w:val="Policepardfaut"/>
    <w:uiPriority w:val="99"/>
    <w:unhideWhenUsed/>
    <w:rsid w:val="00B74F09"/>
    <w:rPr>
      <w:color w:val="0000FF" w:themeColor="hyperlink"/>
      <w:u w:val="single"/>
    </w:rPr>
  </w:style>
  <w:style w:type="character" w:customStyle="1" w:styleId="PieddepageCar">
    <w:name w:val="Pied de page Car"/>
    <w:basedOn w:val="Policepardfaut"/>
    <w:link w:val="Pieddepage"/>
    <w:uiPriority w:val="99"/>
    <w:qFormat/>
    <w:rsid w:val="00645986"/>
    <w:rPr>
      <w:rFonts w:cs="Mangal"/>
      <w:color w:val="00000A"/>
      <w:sz w:val="24"/>
      <w:szCs w:val="21"/>
    </w:rPr>
  </w:style>
  <w:style w:type="character" w:customStyle="1" w:styleId="ListLabel1">
    <w:name w:val="ListLabel 1"/>
    <w:qFormat/>
    <w:rsid w:val="007972E7"/>
    <w:rPr>
      <w:rFonts w:eastAsia="MS Mincho;ＭＳ 明朝" w:cs="Arial"/>
      <w:color w:val="000000"/>
    </w:rPr>
  </w:style>
  <w:style w:type="character" w:customStyle="1" w:styleId="ListLabel2">
    <w:name w:val="ListLabel 2"/>
    <w:qFormat/>
    <w:rsid w:val="007972E7"/>
    <w:rPr>
      <w:rFonts w:cs="Courier New"/>
    </w:rPr>
  </w:style>
  <w:style w:type="character" w:customStyle="1" w:styleId="ListLabel3">
    <w:name w:val="ListLabel 3"/>
    <w:qFormat/>
    <w:rsid w:val="007972E7"/>
    <w:rPr>
      <w:rFonts w:cs="Courier New"/>
    </w:rPr>
  </w:style>
  <w:style w:type="character" w:customStyle="1" w:styleId="ListLabel4">
    <w:name w:val="ListLabel 4"/>
    <w:qFormat/>
    <w:rsid w:val="007972E7"/>
    <w:rPr>
      <w:rFonts w:cs="Courier New"/>
    </w:rPr>
  </w:style>
  <w:style w:type="character" w:customStyle="1" w:styleId="ListLabel5">
    <w:name w:val="ListLabel 5"/>
    <w:qFormat/>
    <w:rsid w:val="007972E7"/>
    <w:rPr>
      <w:rFonts w:asciiTheme="minorHAnsi" w:hAnsiTheme="minorHAnsi" w:cstheme="minorHAnsi"/>
    </w:rPr>
  </w:style>
  <w:style w:type="character" w:customStyle="1" w:styleId="IndexLink">
    <w:name w:val="Index Link"/>
    <w:qFormat/>
    <w:rsid w:val="007972E7"/>
  </w:style>
  <w:style w:type="paragraph" w:customStyle="1" w:styleId="Heading">
    <w:name w:val="Heading"/>
    <w:basedOn w:val="Normal"/>
    <w:next w:val="Corpsdetexte"/>
    <w:qFormat/>
    <w:rsid w:val="007972E7"/>
    <w:pPr>
      <w:keepNext/>
      <w:spacing w:before="240" w:after="120"/>
    </w:pPr>
    <w:rPr>
      <w:rFonts w:ascii="Liberation Sans" w:hAnsi="Liberation Sans"/>
      <w:sz w:val="28"/>
      <w:szCs w:val="28"/>
    </w:rPr>
  </w:style>
  <w:style w:type="paragraph" w:styleId="Corpsdetexte">
    <w:name w:val="Body Text"/>
    <w:basedOn w:val="Normal"/>
    <w:rsid w:val="007972E7"/>
    <w:pPr>
      <w:spacing w:after="140" w:line="288" w:lineRule="auto"/>
    </w:pPr>
  </w:style>
  <w:style w:type="paragraph" w:styleId="Liste">
    <w:name w:val="List"/>
    <w:basedOn w:val="Corpsdetexte"/>
    <w:rsid w:val="007972E7"/>
  </w:style>
  <w:style w:type="paragraph" w:styleId="Lgende">
    <w:name w:val="caption"/>
    <w:basedOn w:val="Normal"/>
    <w:qFormat/>
    <w:rsid w:val="007972E7"/>
    <w:pPr>
      <w:suppressLineNumbers/>
      <w:spacing w:before="120" w:after="120"/>
    </w:pPr>
    <w:rPr>
      <w:i/>
      <w:iCs/>
    </w:rPr>
  </w:style>
  <w:style w:type="paragraph" w:customStyle="1" w:styleId="Index">
    <w:name w:val="Index"/>
    <w:basedOn w:val="Normal"/>
    <w:qFormat/>
    <w:rsid w:val="007972E7"/>
    <w:pPr>
      <w:suppressLineNumbers/>
    </w:pPr>
  </w:style>
  <w:style w:type="paragraph" w:styleId="Notedebasdepage">
    <w:name w:val="footnote text"/>
    <w:basedOn w:val="Normal"/>
    <w:rsid w:val="007972E7"/>
  </w:style>
  <w:style w:type="paragraph" w:customStyle="1" w:styleId="Chartetexteniv3">
    <w:name w:val="Charte_texte_niv 3"/>
    <w:basedOn w:val="Normal"/>
    <w:qFormat/>
    <w:rsid w:val="007972E7"/>
    <w:rPr>
      <w:sz w:val="22"/>
      <w:szCs w:val="22"/>
    </w:rPr>
  </w:style>
  <w:style w:type="paragraph" w:customStyle="1" w:styleId="Chartetexteniv2">
    <w:name w:val="Charte_texte_niv2"/>
    <w:basedOn w:val="Normal"/>
    <w:qFormat/>
    <w:rsid w:val="007972E7"/>
    <w:pPr>
      <w:outlineLvl w:val="1"/>
    </w:pPr>
    <w:rPr>
      <w:rFonts w:ascii="Arial" w:hAnsi="Arial"/>
      <w:b/>
      <w:sz w:val="22"/>
      <w:szCs w:val="22"/>
    </w:rPr>
  </w:style>
  <w:style w:type="paragraph" w:styleId="En-tte">
    <w:name w:val="header"/>
    <w:basedOn w:val="Normal"/>
    <w:rsid w:val="007972E7"/>
  </w:style>
  <w:style w:type="paragraph" w:customStyle="1" w:styleId="HeaderLeft">
    <w:name w:val="Header Left"/>
    <w:basedOn w:val="Normal"/>
    <w:qFormat/>
    <w:rsid w:val="007972E7"/>
  </w:style>
  <w:style w:type="paragraph" w:styleId="Commentaire">
    <w:name w:val="annotation text"/>
    <w:basedOn w:val="Normal"/>
    <w:link w:val="CommentaireCar"/>
    <w:uiPriority w:val="99"/>
    <w:semiHidden/>
    <w:unhideWhenUsed/>
    <w:qFormat/>
    <w:rsid w:val="007972E7"/>
    <w:rPr>
      <w:rFonts w:cs="Mangal"/>
      <w:sz w:val="20"/>
      <w:szCs w:val="18"/>
    </w:rPr>
  </w:style>
  <w:style w:type="paragraph" w:styleId="Textedebulles">
    <w:name w:val="Balloon Text"/>
    <w:basedOn w:val="Normal"/>
    <w:link w:val="TextedebullesCar"/>
    <w:uiPriority w:val="99"/>
    <w:semiHidden/>
    <w:unhideWhenUsed/>
    <w:qFormat/>
    <w:rsid w:val="00E63A7E"/>
    <w:rPr>
      <w:rFonts w:ascii="Tahoma" w:hAnsi="Tahoma" w:cs="Mangal"/>
      <w:sz w:val="16"/>
      <w:szCs w:val="14"/>
    </w:rPr>
  </w:style>
  <w:style w:type="paragraph" w:styleId="Objetducommentaire">
    <w:name w:val="annotation subject"/>
    <w:basedOn w:val="Commentaire"/>
    <w:link w:val="ObjetducommentaireCar"/>
    <w:uiPriority w:val="99"/>
    <w:semiHidden/>
    <w:unhideWhenUsed/>
    <w:qFormat/>
    <w:rsid w:val="00260C58"/>
    <w:rPr>
      <w:b/>
      <w:bCs/>
    </w:rPr>
  </w:style>
  <w:style w:type="paragraph" w:styleId="Pieddepage">
    <w:name w:val="footer"/>
    <w:basedOn w:val="Normal"/>
    <w:link w:val="PieddepageCar"/>
    <w:uiPriority w:val="99"/>
    <w:unhideWhenUsed/>
    <w:rsid w:val="00645986"/>
    <w:pPr>
      <w:tabs>
        <w:tab w:val="center" w:pos="4536"/>
        <w:tab w:val="right" w:pos="9072"/>
      </w:tabs>
    </w:pPr>
    <w:rPr>
      <w:rFonts w:cs="Mangal"/>
      <w:szCs w:val="21"/>
    </w:rPr>
  </w:style>
  <w:style w:type="paragraph" w:styleId="Paragraphedeliste">
    <w:name w:val="List Paragraph"/>
    <w:basedOn w:val="Normal"/>
    <w:uiPriority w:val="34"/>
    <w:qFormat/>
    <w:rsid w:val="00EE2BE8"/>
    <w:pPr>
      <w:ind w:left="720"/>
      <w:contextualSpacing/>
    </w:pPr>
    <w:rPr>
      <w:rFonts w:cs="Mangal"/>
      <w:szCs w:val="21"/>
    </w:rPr>
  </w:style>
  <w:style w:type="paragraph" w:styleId="TitreTR">
    <w:name w:val="toa heading"/>
    <w:basedOn w:val="Heading"/>
    <w:qFormat/>
    <w:rsid w:val="007972E7"/>
  </w:style>
  <w:style w:type="paragraph" w:customStyle="1" w:styleId="Chartetexteniv1">
    <w:name w:val="Charte_texte_niv 1"/>
    <w:basedOn w:val="Normal"/>
    <w:qFormat/>
    <w:rsid w:val="007972E7"/>
    <w:pPr>
      <w:jc w:val="both"/>
      <w:outlineLvl w:val="0"/>
    </w:pPr>
    <w:rPr>
      <w:rFonts w:ascii="Arial" w:hAnsi="Arial"/>
      <w:b/>
      <w:sz w:val="26"/>
    </w:rPr>
  </w:style>
  <w:style w:type="paragraph" w:styleId="TM9">
    <w:name w:val="toc 9"/>
    <w:basedOn w:val="Index"/>
    <w:rsid w:val="007972E7"/>
  </w:style>
  <w:style w:type="paragraph" w:customStyle="1" w:styleId="Chartetexteniv20">
    <w:name w:val="Charte_texte_niv 2"/>
    <w:basedOn w:val="Normal"/>
    <w:qFormat/>
    <w:rsid w:val="007972E7"/>
    <w:pPr>
      <w:jc w:val="both"/>
    </w:pPr>
  </w:style>
  <w:style w:type="paragraph" w:styleId="En-ttedetabledesmatires">
    <w:name w:val="TOC Heading"/>
    <w:basedOn w:val="Titre1"/>
    <w:next w:val="Normal"/>
    <w:uiPriority w:val="39"/>
    <w:unhideWhenUsed/>
    <w:qFormat/>
    <w:rsid w:val="00B74F09"/>
    <w:pPr>
      <w:keepLines/>
      <w:spacing w:after="0" w:line="259" w:lineRule="auto"/>
    </w:pPr>
    <w:rPr>
      <w:rFonts w:asciiTheme="majorHAnsi" w:eastAsiaTheme="majorEastAsia" w:hAnsiTheme="majorHAnsi" w:cstheme="majorBidi"/>
      <w:b w:val="0"/>
      <w:color w:val="365F91" w:themeColor="accent1" w:themeShade="BF"/>
      <w:sz w:val="32"/>
      <w:szCs w:val="32"/>
      <w:lang w:val="fr-BE" w:eastAsia="fr-BE" w:bidi="ar-SA"/>
    </w:rPr>
  </w:style>
  <w:style w:type="paragraph" w:styleId="TM1">
    <w:name w:val="toc 1"/>
    <w:basedOn w:val="Normal"/>
    <w:next w:val="Normal"/>
    <w:autoRedefine/>
    <w:uiPriority w:val="39"/>
    <w:unhideWhenUsed/>
    <w:rsid w:val="00B74F09"/>
    <w:pPr>
      <w:spacing w:after="100"/>
    </w:pPr>
    <w:rPr>
      <w:rFonts w:cs="Mangal"/>
      <w:szCs w:val="21"/>
    </w:rPr>
  </w:style>
  <w:style w:type="paragraph" w:styleId="TM2">
    <w:name w:val="toc 2"/>
    <w:basedOn w:val="Normal"/>
    <w:next w:val="Normal"/>
    <w:autoRedefine/>
    <w:uiPriority w:val="39"/>
    <w:unhideWhenUsed/>
    <w:rsid w:val="00B74F09"/>
    <w:pPr>
      <w:spacing w:after="100"/>
      <w:ind w:left="240"/>
    </w:pPr>
    <w:rPr>
      <w:rFonts w:cs="Mangal"/>
      <w:szCs w:val="21"/>
    </w:rPr>
  </w:style>
  <w:style w:type="paragraph" w:customStyle="1" w:styleId="FrameContents">
    <w:name w:val="Frame Contents"/>
    <w:basedOn w:val="Normal"/>
    <w:qFormat/>
    <w:rsid w:val="007972E7"/>
  </w:style>
  <w:style w:type="character" w:styleId="Lienhypertexte">
    <w:name w:val="Hyperlink"/>
    <w:basedOn w:val="Policepardfaut"/>
    <w:uiPriority w:val="99"/>
    <w:unhideWhenUsed/>
    <w:rsid w:val="00CC111A"/>
    <w:rPr>
      <w:color w:val="0000FF" w:themeColor="hyperlink"/>
      <w:u w:val="single"/>
    </w:rPr>
  </w:style>
  <w:style w:type="paragraph" w:styleId="Rvision">
    <w:name w:val="Revision"/>
    <w:hidden/>
    <w:uiPriority w:val="99"/>
    <w:semiHidden/>
    <w:rsid w:val="00DA102E"/>
    <w:rPr>
      <w:rFonts w:cs="Mangal"/>
      <w:color w:val="00000A"/>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2E7"/>
    <w:rPr>
      <w:color w:val="00000A"/>
      <w:sz w:val="24"/>
    </w:rPr>
  </w:style>
  <w:style w:type="paragraph" w:styleId="Titre1">
    <w:name w:val="heading 1"/>
    <w:basedOn w:val="Heading"/>
    <w:qFormat/>
    <w:rsid w:val="007972E7"/>
    <w:pPr>
      <w:outlineLvl w:val="0"/>
    </w:pPr>
    <w:rPr>
      <w:rFonts w:ascii="Arial" w:hAnsi="Arial"/>
      <w:b/>
    </w:rPr>
  </w:style>
  <w:style w:type="paragraph" w:styleId="Titre2">
    <w:name w:val="heading 2"/>
    <w:basedOn w:val="Heading"/>
    <w:qFormat/>
    <w:rsid w:val="007972E7"/>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otnoteCharacters">
    <w:name w:val="Footnote Characters"/>
    <w:qFormat/>
    <w:rsid w:val="007972E7"/>
  </w:style>
  <w:style w:type="character" w:customStyle="1" w:styleId="FootnoteAnchor">
    <w:name w:val="Footnote Anchor"/>
    <w:rsid w:val="007972E7"/>
    <w:rPr>
      <w:vertAlign w:val="superscript"/>
    </w:rPr>
  </w:style>
  <w:style w:type="character" w:customStyle="1" w:styleId="EndnoteAnchor">
    <w:name w:val="Endnote Anchor"/>
    <w:rsid w:val="007972E7"/>
    <w:rPr>
      <w:vertAlign w:val="superscript"/>
    </w:rPr>
  </w:style>
  <w:style w:type="character" w:customStyle="1" w:styleId="EndnoteCharacters">
    <w:name w:val="Endnote Characters"/>
    <w:qFormat/>
    <w:rsid w:val="007972E7"/>
  </w:style>
  <w:style w:type="character" w:customStyle="1" w:styleId="CommentaireCar">
    <w:name w:val="Commentaire Car"/>
    <w:basedOn w:val="Policepardfaut"/>
    <w:link w:val="Commentaire"/>
    <w:uiPriority w:val="99"/>
    <w:semiHidden/>
    <w:qFormat/>
    <w:rsid w:val="007972E7"/>
    <w:rPr>
      <w:rFonts w:cs="Mangal"/>
      <w:color w:val="00000A"/>
      <w:szCs w:val="18"/>
    </w:rPr>
  </w:style>
  <w:style w:type="character" w:styleId="Marquedecommentaire">
    <w:name w:val="annotation reference"/>
    <w:basedOn w:val="Policepardfaut"/>
    <w:uiPriority w:val="99"/>
    <w:semiHidden/>
    <w:unhideWhenUsed/>
    <w:qFormat/>
    <w:rsid w:val="007972E7"/>
    <w:rPr>
      <w:sz w:val="16"/>
      <w:szCs w:val="16"/>
    </w:rPr>
  </w:style>
  <w:style w:type="character" w:customStyle="1" w:styleId="TextedebullesCar">
    <w:name w:val="Texte de bulles Car"/>
    <w:basedOn w:val="Policepardfaut"/>
    <w:link w:val="Textedebulles"/>
    <w:uiPriority w:val="99"/>
    <w:semiHidden/>
    <w:qFormat/>
    <w:rsid w:val="00E63A7E"/>
    <w:rPr>
      <w:rFonts w:ascii="Tahoma" w:hAnsi="Tahoma" w:cs="Mangal"/>
      <w:color w:val="00000A"/>
      <w:sz w:val="16"/>
      <w:szCs w:val="14"/>
    </w:rPr>
  </w:style>
  <w:style w:type="character" w:customStyle="1" w:styleId="ObjetducommentaireCar">
    <w:name w:val="Objet du commentaire Car"/>
    <w:basedOn w:val="CommentaireCar"/>
    <w:link w:val="Objetducommentaire"/>
    <w:uiPriority w:val="99"/>
    <w:semiHidden/>
    <w:qFormat/>
    <w:rsid w:val="00260C58"/>
    <w:rPr>
      <w:rFonts w:cs="Mangal"/>
      <w:b/>
      <w:bCs/>
      <w:color w:val="00000A"/>
      <w:szCs w:val="18"/>
    </w:rPr>
  </w:style>
  <w:style w:type="character" w:customStyle="1" w:styleId="InternetLink">
    <w:name w:val="Internet Link"/>
    <w:basedOn w:val="Policepardfaut"/>
    <w:uiPriority w:val="99"/>
    <w:unhideWhenUsed/>
    <w:rsid w:val="00B74F09"/>
    <w:rPr>
      <w:color w:val="0000FF" w:themeColor="hyperlink"/>
      <w:u w:val="single"/>
    </w:rPr>
  </w:style>
  <w:style w:type="character" w:customStyle="1" w:styleId="PieddepageCar">
    <w:name w:val="Pied de page Car"/>
    <w:basedOn w:val="Policepardfaut"/>
    <w:link w:val="Pieddepage"/>
    <w:uiPriority w:val="99"/>
    <w:qFormat/>
    <w:rsid w:val="00645986"/>
    <w:rPr>
      <w:rFonts w:cs="Mangal"/>
      <w:color w:val="00000A"/>
      <w:sz w:val="24"/>
      <w:szCs w:val="21"/>
    </w:rPr>
  </w:style>
  <w:style w:type="character" w:customStyle="1" w:styleId="ListLabel1">
    <w:name w:val="ListLabel 1"/>
    <w:qFormat/>
    <w:rsid w:val="007972E7"/>
    <w:rPr>
      <w:rFonts w:eastAsia="MS Mincho;ＭＳ 明朝" w:cs="Arial"/>
      <w:color w:val="000000"/>
    </w:rPr>
  </w:style>
  <w:style w:type="character" w:customStyle="1" w:styleId="ListLabel2">
    <w:name w:val="ListLabel 2"/>
    <w:qFormat/>
    <w:rsid w:val="007972E7"/>
    <w:rPr>
      <w:rFonts w:cs="Courier New"/>
    </w:rPr>
  </w:style>
  <w:style w:type="character" w:customStyle="1" w:styleId="ListLabel3">
    <w:name w:val="ListLabel 3"/>
    <w:qFormat/>
    <w:rsid w:val="007972E7"/>
    <w:rPr>
      <w:rFonts w:cs="Courier New"/>
    </w:rPr>
  </w:style>
  <w:style w:type="character" w:customStyle="1" w:styleId="ListLabel4">
    <w:name w:val="ListLabel 4"/>
    <w:qFormat/>
    <w:rsid w:val="007972E7"/>
    <w:rPr>
      <w:rFonts w:cs="Courier New"/>
    </w:rPr>
  </w:style>
  <w:style w:type="character" w:customStyle="1" w:styleId="ListLabel5">
    <w:name w:val="ListLabel 5"/>
    <w:qFormat/>
    <w:rsid w:val="007972E7"/>
    <w:rPr>
      <w:rFonts w:asciiTheme="minorHAnsi" w:hAnsiTheme="minorHAnsi" w:cstheme="minorHAnsi"/>
    </w:rPr>
  </w:style>
  <w:style w:type="character" w:customStyle="1" w:styleId="IndexLink">
    <w:name w:val="Index Link"/>
    <w:qFormat/>
    <w:rsid w:val="007972E7"/>
  </w:style>
  <w:style w:type="paragraph" w:customStyle="1" w:styleId="Heading">
    <w:name w:val="Heading"/>
    <w:basedOn w:val="Normal"/>
    <w:next w:val="Corpsdetexte"/>
    <w:qFormat/>
    <w:rsid w:val="007972E7"/>
    <w:pPr>
      <w:keepNext/>
      <w:spacing w:before="240" w:after="120"/>
    </w:pPr>
    <w:rPr>
      <w:rFonts w:ascii="Liberation Sans" w:hAnsi="Liberation Sans"/>
      <w:sz w:val="28"/>
      <w:szCs w:val="28"/>
    </w:rPr>
  </w:style>
  <w:style w:type="paragraph" w:styleId="Corpsdetexte">
    <w:name w:val="Body Text"/>
    <w:basedOn w:val="Normal"/>
    <w:rsid w:val="007972E7"/>
    <w:pPr>
      <w:spacing w:after="140" w:line="288" w:lineRule="auto"/>
    </w:pPr>
  </w:style>
  <w:style w:type="paragraph" w:styleId="Liste">
    <w:name w:val="List"/>
    <w:basedOn w:val="Corpsdetexte"/>
    <w:rsid w:val="007972E7"/>
  </w:style>
  <w:style w:type="paragraph" w:styleId="Lgende">
    <w:name w:val="caption"/>
    <w:basedOn w:val="Normal"/>
    <w:qFormat/>
    <w:rsid w:val="007972E7"/>
    <w:pPr>
      <w:suppressLineNumbers/>
      <w:spacing w:before="120" w:after="120"/>
    </w:pPr>
    <w:rPr>
      <w:i/>
      <w:iCs/>
    </w:rPr>
  </w:style>
  <w:style w:type="paragraph" w:customStyle="1" w:styleId="Index">
    <w:name w:val="Index"/>
    <w:basedOn w:val="Normal"/>
    <w:qFormat/>
    <w:rsid w:val="007972E7"/>
    <w:pPr>
      <w:suppressLineNumbers/>
    </w:pPr>
  </w:style>
  <w:style w:type="paragraph" w:styleId="Notedebasdepage">
    <w:name w:val="footnote text"/>
    <w:basedOn w:val="Normal"/>
    <w:rsid w:val="007972E7"/>
  </w:style>
  <w:style w:type="paragraph" w:customStyle="1" w:styleId="Chartetexteniv3">
    <w:name w:val="Charte_texte_niv 3"/>
    <w:basedOn w:val="Normal"/>
    <w:qFormat/>
    <w:rsid w:val="007972E7"/>
    <w:rPr>
      <w:sz w:val="22"/>
      <w:szCs w:val="22"/>
    </w:rPr>
  </w:style>
  <w:style w:type="paragraph" w:customStyle="1" w:styleId="Chartetexteniv2">
    <w:name w:val="Charte_texte_niv2"/>
    <w:basedOn w:val="Normal"/>
    <w:qFormat/>
    <w:rsid w:val="007972E7"/>
    <w:pPr>
      <w:outlineLvl w:val="1"/>
    </w:pPr>
    <w:rPr>
      <w:rFonts w:ascii="Arial" w:hAnsi="Arial"/>
      <w:b/>
      <w:sz w:val="22"/>
      <w:szCs w:val="22"/>
    </w:rPr>
  </w:style>
  <w:style w:type="paragraph" w:styleId="En-tte">
    <w:name w:val="header"/>
    <w:basedOn w:val="Normal"/>
    <w:rsid w:val="007972E7"/>
  </w:style>
  <w:style w:type="paragraph" w:customStyle="1" w:styleId="HeaderLeft">
    <w:name w:val="Header Left"/>
    <w:basedOn w:val="Normal"/>
    <w:qFormat/>
    <w:rsid w:val="007972E7"/>
  </w:style>
  <w:style w:type="paragraph" w:styleId="Commentaire">
    <w:name w:val="annotation text"/>
    <w:basedOn w:val="Normal"/>
    <w:link w:val="CommentaireCar"/>
    <w:uiPriority w:val="99"/>
    <w:semiHidden/>
    <w:unhideWhenUsed/>
    <w:qFormat/>
    <w:rsid w:val="007972E7"/>
    <w:rPr>
      <w:rFonts w:cs="Mangal"/>
      <w:sz w:val="20"/>
      <w:szCs w:val="18"/>
    </w:rPr>
  </w:style>
  <w:style w:type="paragraph" w:styleId="Textedebulles">
    <w:name w:val="Balloon Text"/>
    <w:basedOn w:val="Normal"/>
    <w:link w:val="TextedebullesCar"/>
    <w:uiPriority w:val="99"/>
    <w:semiHidden/>
    <w:unhideWhenUsed/>
    <w:qFormat/>
    <w:rsid w:val="00E63A7E"/>
    <w:rPr>
      <w:rFonts w:ascii="Tahoma" w:hAnsi="Tahoma" w:cs="Mangal"/>
      <w:sz w:val="16"/>
      <w:szCs w:val="14"/>
    </w:rPr>
  </w:style>
  <w:style w:type="paragraph" w:styleId="Objetducommentaire">
    <w:name w:val="annotation subject"/>
    <w:basedOn w:val="Commentaire"/>
    <w:link w:val="ObjetducommentaireCar"/>
    <w:uiPriority w:val="99"/>
    <w:semiHidden/>
    <w:unhideWhenUsed/>
    <w:qFormat/>
    <w:rsid w:val="00260C58"/>
    <w:rPr>
      <w:b/>
      <w:bCs/>
    </w:rPr>
  </w:style>
  <w:style w:type="paragraph" w:styleId="Pieddepage">
    <w:name w:val="footer"/>
    <w:basedOn w:val="Normal"/>
    <w:link w:val="PieddepageCar"/>
    <w:uiPriority w:val="99"/>
    <w:unhideWhenUsed/>
    <w:rsid w:val="00645986"/>
    <w:pPr>
      <w:tabs>
        <w:tab w:val="center" w:pos="4536"/>
        <w:tab w:val="right" w:pos="9072"/>
      </w:tabs>
    </w:pPr>
    <w:rPr>
      <w:rFonts w:cs="Mangal"/>
      <w:szCs w:val="21"/>
    </w:rPr>
  </w:style>
  <w:style w:type="paragraph" w:styleId="Paragraphedeliste">
    <w:name w:val="List Paragraph"/>
    <w:basedOn w:val="Normal"/>
    <w:uiPriority w:val="34"/>
    <w:qFormat/>
    <w:rsid w:val="00EE2BE8"/>
    <w:pPr>
      <w:ind w:left="720"/>
      <w:contextualSpacing/>
    </w:pPr>
    <w:rPr>
      <w:rFonts w:cs="Mangal"/>
      <w:szCs w:val="21"/>
    </w:rPr>
  </w:style>
  <w:style w:type="paragraph" w:styleId="TitreTR">
    <w:name w:val="toa heading"/>
    <w:basedOn w:val="Heading"/>
    <w:qFormat/>
    <w:rsid w:val="007972E7"/>
  </w:style>
  <w:style w:type="paragraph" w:customStyle="1" w:styleId="Chartetexteniv1">
    <w:name w:val="Charte_texte_niv 1"/>
    <w:basedOn w:val="Normal"/>
    <w:qFormat/>
    <w:rsid w:val="007972E7"/>
    <w:pPr>
      <w:jc w:val="both"/>
      <w:outlineLvl w:val="0"/>
    </w:pPr>
    <w:rPr>
      <w:rFonts w:ascii="Arial" w:hAnsi="Arial"/>
      <w:b/>
      <w:sz w:val="26"/>
    </w:rPr>
  </w:style>
  <w:style w:type="paragraph" w:styleId="TM9">
    <w:name w:val="toc 9"/>
    <w:basedOn w:val="Index"/>
    <w:rsid w:val="007972E7"/>
  </w:style>
  <w:style w:type="paragraph" w:customStyle="1" w:styleId="Chartetexteniv20">
    <w:name w:val="Charte_texte_niv 2"/>
    <w:basedOn w:val="Normal"/>
    <w:qFormat/>
    <w:rsid w:val="007972E7"/>
    <w:pPr>
      <w:jc w:val="both"/>
    </w:pPr>
  </w:style>
  <w:style w:type="paragraph" w:styleId="En-ttedetabledesmatires">
    <w:name w:val="TOC Heading"/>
    <w:basedOn w:val="Titre1"/>
    <w:next w:val="Normal"/>
    <w:uiPriority w:val="39"/>
    <w:unhideWhenUsed/>
    <w:qFormat/>
    <w:rsid w:val="00B74F09"/>
    <w:pPr>
      <w:keepLines/>
      <w:spacing w:after="0" w:line="259" w:lineRule="auto"/>
    </w:pPr>
    <w:rPr>
      <w:rFonts w:asciiTheme="majorHAnsi" w:eastAsiaTheme="majorEastAsia" w:hAnsiTheme="majorHAnsi" w:cstheme="majorBidi"/>
      <w:b w:val="0"/>
      <w:color w:val="365F91" w:themeColor="accent1" w:themeShade="BF"/>
      <w:sz w:val="32"/>
      <w:szCs w:val="32"/>
      <w:lang w:val="fr-BE" w:eastAsia="fr-BE" w:bidi="ar-SA"/>
    </w:rPr>
  </w:style>
  <w:style w:type="paragraph" w:styleId="TM1">
    <w:name w:val="toc 1"/>
    <w:basedOn w:val="Normal"/>
    <w:next w:val="Normal"/>
    <w:autoRedefine/>
    <w:uiPriority w:val="39"/>
    <w:unhideWhenUsed/>
    <w:rsid w:val="00B74F09"/>
    <w:pPr>
      <w:spacing w:after="100"/>
    </w:pPr>
    <w:rPr>
      <w:rFonts w:cs="Mangal"/>
      <w:szCs w:val="21"/>
    </w:rPr>
  </w:style>
  <w:style w:type="paragraph" w:styleId="TM2">
    <w:name w:val="toc 2"/>
    <w:basedOn w:val="Normal"/>
    <w:next w:val="Normal"/>
    <w:autoRedefine/>
    <w:uiPriority w:val="39"/>
    <w:unhideWhenUsed/>
    <w:rsid w:val="00B74F09"/>
    <w:pPr>
      <w:spacing w:after="100"/>
      <w:ind w:left="240"/>
    </w:pPr>
    <w:rPr>
      <w:rFonts w:cs="Mangal"/>
      <w:szCs w:val="21"/>
    </w:rPr>
  </w:style>
  <w:style w:type="paragraph" w:customStyle="1" w:styleId="FrameContents">
    <w:name w:val="Frame Contents"/>
    <w:basedOn w:val="Normal"/>
    <w:qFormat/>
    <w:rsid w:val="007972E7"/>
  </w:style>
  <w:style w:type="character" w:styleId="Lienhypertexte">
    <w:name w:val="Hyperlink"/>
    <w:basedOn w:val="Policepardfaut"/>
    <w:uiPriority w:val="99"/>
    <w:unhideWhenUsed/>
    <w:rsid w:val="00CC111A"/>
    <w:rPr>
      <w:color w:val="0000FF" w:themeColor="hyperlink"/>
      <w:u w:val="single"/>
    </w:rPr>
  </w:style>
  <w:style w:type="paragraph" w:styleId="Rvision">
    <w:name w:val="Revision"/>
    <w:hidden/>
    <w:uiPriority w:val="99"/>
    <w:semiHidden/>
    <w:rsid w:val="00DA102E"/>
    <w:rPr>
      <w:rFonts w:cs="Mangal"/>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back-office@afcdp.net"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afcdp.net/"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4FCE3-7BFB-444D-B537-8102BCA3F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5752</Words>
  <Characters>31642</Characters>
  <Application>Microsoft Office Word</Application>
  <DocSecurity>0</DocSecurity>
  <Lines>263</Lines>
  <Paragraphs>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29</cp:revision>
  <dcterms:created xsi:type="dcterms:W3CDTF">2018-10-20T04:12:00Z</dcterms:created>
  <dcterms:modified xsi:type="dcterms:W3CDTF">2018-10-20T04:50:00Z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